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hint="eastAsia" w:ascii="仿宋" w:hAnsi="仿宋" w:eastAsia="仿宋" w:cs="Arial"/>
          <w:sz w:val="32"/>
          <w:szCs w:val="32"/>
          <w:lang w:eastAsia="zh-CN"/>
        </w:rPr>
      </w:pPr>
      <w:r>
        <w:rPr>
          <w:rFonts w:hint="eastAsia" w:ascii="仿宋" w:hAnsi="仿宋" w:eastAsia="仿宋" w:cs="Arial"/>
          <w:sz w:val="32"/>
          <w:szCs w:val="32"/>
        </w:rPr>
        <w:t>甲方：</w:t>
      </w:r>
      <w:r>
        <w:rPr>
          <w:rFonts w:hint="eastAsia" w:ascii="仿宋" w:hAnsi="仿宋" w:eastAsia="仿宋" w:cs="Arial"/>
          <w:sz w:val="32"/>
          <w:szCs w:val="32"/>
          <w:lang w:val="en-US" w:eastAsia="zh-CN"/>
        </w:rPr>
        <w:t>博罗县园洲镇人民政府</w:t>
      </w:r>
    </w:p>
    <w:p>
      <w:pPr>
        <w:jc w:val="left"/>
        <w:rPr>
          <w:rFonts w:hint="eastAsia" w:ascii="仿宋" w:hAnsi="仿宋" w:eastAsia="仿宋" w:cs="Arial"/>
          <w:sz w:val="32"/>
          <w:szCs w:val="32"/>
          <w:lang w:eastAsia="zh-CN"/>
        </w:rPr>
      </w:pPr>
      <w:r>
        <w:rPr>
          <w:rFonts w:hint="eastAsia" w:ascii="仿宋" w:hAnsi="仿宋" w:eastAsia="仿宋" w:cs="Arial"/>
          <w:sz w:val="32"/>
          <w:szCs w:val="32"/>
          <w:lang w:val="en-US" w:eastAsia="zh-CN"/>
        </w:rPr>
        <w:t>法人</w:t>
      </w:r>
      <w:r>
        <w:rPr>
          <w:rFonts w:hint="eastAsia" w:ascii="仿宋" w:hAnsi="仿宋" w:eastAsia="仿宋" w:cs="Arial"/>
          <w:sz w:val="32"/>
          <w:szCs w:val="32"/>
        </w:rPr>
        <w:t>代表：</w:t>
      </w:r>
      <w:r>
        <w:rPr>
          <w:rFonts w:hint="eastAsia" w:ascii="仿宋" w:hAnsi="仿宋" w:eastAsia="仿宋" w:cs="Arial"/>
          <w:sz w:val="32"/>
          <w:szCs w:val="32"/>
          <w:lang w:val="en-US" w:eastAsia="zh-CN"/>
        </w:rPr>
        <w:t>崔宝珊</w:t>
      </w:r>
    </w:p>
    <w:p>
      <w:pPr>
        <w:jc w:val="left"/>
        <w:rPr>
          <w:rFonts w:hint="eastAsia" w:ascii="仿宋" w:hAnsi="仿宋" w:eastAsia="仿宋" w:cs="Arial"/>
          <w:sz w:val="32"/>
          <w:szCs w:val="32"/>
          <w:lang w:eastAsia="zh-CN"/>
        </w:rPr>
      </w:pPr>
      <w:r>
        <w:rPr>
          <w:rFonts w:hint="eastAsia" w:ascii="仿宋" w:hAnsi="仿宋" w:eastAsia="仿宋" w:cs="Arial"/>
          <w:sz w:val="32"/>
          <w:szCs w:val="32"/>
        </w:rPr>
        <w:t>地址：广东省惠州市博罗县园洲镇园洲大道1393号</w:t>
      </w:r>
    </w:p>
    <w:p>
      <w:pPr>
        <w:jc w:val="left"/>
        <w:rPr>
          <w:rFonts w:hint="eastAsia" w:ascii="仿宋" w:hAnsi="仿宋" w:eastAsia="仿宋" w:cs="Arial"/>
          <w:sz w:val="32"/>
          <w:szCs w:val="32"/>
          <w:lang w:val="en-US" w:eastAsia="zh-CN"/>
        </w:rPr>
      </w:pPr>
      <w:r>
        <w:rPr>
          <w:rFonts w:hint="eastAsia" w:ascii="仿宋" w:hAnsi="仿宋" w:eastAsia="仿宋" w:cs="Arial"/>
          <w:sz w:val="32"/>
          <w:szCs w:val="32"/>
          <w:lang w:val="en-US" w:eastAsia="zh-CN"/>
        </w:rPr>
        <w:t>联系电话：0752-6680203</w:t>
      </w:r>
    </w:p>
    <w:p>
      <w:pPr>
        <w:jc w:val="left"/>
        <w:rPr>
          <w:rFonts w:hint="eastAsia" w:ascii="仿宋" w:hAnsi="仿宋" w:eastAsia="仿宋" w:cs="Arial"/>
          <w:sz w:val="32"/>
          <w:szCs w:val="32"/>
          <w:lang w:eastAsia="zh-CN"/>
        </w:rPr>
      </w:pPr>
    </w:p>
    <w:p>
      <w:pPr>
        <w:jc w:val="left"/>
        <w:rPr>
          <w:rFonts w:hint="eastAsia" w:ascii="仿宋" w:hAnsi="仿宋" w:eastAsia="仿宋" w:cs="Arial"/>
          <w:sz w:val="32"/>
          <w:szCs w:val="32"/>
          <w:lang w:eastAsia="zh-CN"/>
        </w:rPr>
      </w:pPr>
    </w:p>
    <w:p>
      <w:pPr>
        <w:jc w:val="left"/>
        <w:rPr>
          <w:rFonts w:ascii="仿宋" w:hAnsi="仿宋" w:eastAsia="仿宋" w:cs="Arial"/>
          <w:sz w:val="32"/>
          <w:szCs w:val="32"/>
        </w:rPr>
      </w:pP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pPr>
        <w:rPr>
          <w:rFonts w:hint="eastAsia" w:ascii="仿宋" w:hAnsi="仿宋" w:eastAsia="仿宋" w:cs="Arial"/>
          <w:sz w:val="32"/>
          <w:szCs w:val="32"/>
          <w:lang w:eastAsia="zh-CN"/>
        </w:rPr>
      </w:pPr>
      <w:r>
        <w:rPr>
          <w:rFonts w:hint="eastAsia" w:ascii="仿宋" w:hAnsi="仿宋" w:eastAsia="仿宋" w:cs="Arial"/>
          <w:sz w:val="32"/>
          <w:szCs w:val="32"/>
          <w:lang w:val="en-US" w:eastAsia="zh-CN"/>
        </w:rPr>
        <w:t>联系电话：</w:t>
      </w:r>
    </w:p>
    <w:p>
      <w:pPr>
        <w:rPr>
          <w:rFonts w:hint="eastAsia" w:ascii="仿宋" w:hAnsi="仿宋" w:eastAsia="仿宋" w:cs="Arial"/>
          <w:sz w:val="32"/>
          <w:szCs w:val="32"/>
          <w:lang w:eastAsia="zh-CN"/>
        </w:rPr>
      </w:pPr>
    </w:p>
    <w:p>
      <w:pPr>
        <w:pStyle w:val="2"/>
        <w:rPr>
          <w:rFonts w:hint="eastAsia"/>
          <w:lang w:eastAsia="zh-CN"/>
        </w:rPr>
      </w:pP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博罗县园洲镇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27267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博自然资（用地）挂字〔2022</w:t>
      </w:r>
      <w:r>
        <w:rPr>
          <w:rFonts w:hint="eastAsia" w:ascii="仿宋_GB2312" w:hAnsi="仿宋_GB2312" w:eastAsia="仿宋_GB2312" w:cs="仿宋_GB2312"/>
          <w:b w:val="0"/>
          <w:bCs w:val="0"/>
          <w:color w:val="000000"/>
          <w:sz w:val="32"/>
          <w:szCs w:val="32"/>
          <w:u w:val="single"/>
          <w:lang w:val="en-US" w:eastAsia="zh-CN"/>
        </w:rPr>
        <w:t>〕</w:t>
      </w:r>
      <w:r>
        <w:rPr>
          <w:rFonts w:hint="eastAsia" w:ascii="仿宋" w:hAnsi="仿宋" w:eastAsia="仿宋" w:cs="Arial"/>
          <w:color w:val="auto"/>
          <w:sz w:val="32"/>
          <w:szCs w:val="32"/>
          <w:u w:val="single"/>
          <w:lang w:val="en-US" w:eastAsia="zh-CN"/>
        </w:rPr>
        <w:t xml:space="preserve">103号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二类工业用地 </w:t>
      </w:r>
      <w:r>
        <w:rPr>
          <w:rFonts w:hint="eastAsia" w:ascii="仿宋" w:hAnsi="仿宋" w:eastAsia="仿宋" w:cs="Arial"/>
          <w:color w:val="auto"/>
          <w:sz w:val="32"/>
          <w:szCs w:val="32"/>
          <w:u w:val="none"/>
          <w:lang w:val="en-US" w:eastAsia="zh-CN"/>
        </w:rPr>
        <w:t xml:space="preserve">，土地使用权出让年限                       </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1.2～2.0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w:t>
      </w:r>
      <w:r>
        <w:rPr>
          <w:rFonts w:hint="eastAsia" w:ascii="仿宋" w:hAnsi="仿宋" w:eastAsia="仿宋" w:cs="Arial"/>
          <w:color w:val="auto"/>
          <w:sz w:val="32"/>
          <w:szCs w:val="32"/>
          <w:lang w:val="en-US" w:eastAsia="zh-CN"/>
        </w:rPr>
        <w:t>乡村振兴、民生服务</w:t>
      </w:r>
      <w:r>
        <w:rPr>
          <w:rFonts w:hint="eastAsia" w:ascii="仿宋" w:hAnsi="仿宋" w:eastAsia="仿宋" w:cs="Arial"/>
          <w:color w:val="auto"/>
          <w:sz w:val="32"/>
          <w:szCs w:val="32"/>
        </w:rPr>
        <w:t>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highlight w:val="none"/>
          <w:u w:val="single"/>
          <w:lang w:val="en-US" w:eastAsia="zh-CN"/>
        </w:rPr>
        <w:t xml:space="preserve">  农副食品加工业  </w:t>
      </w:r>
      <w:r>
        <w:rPr>
          <w:rFonts w:hint="eastAsia" w:ascii="仿宋" w:hAnsi="仿宋" w:eastAsia="仿宋" w:cs="Arial"/>
          <w:color w:val="auto"/>
          <w:sz w:val="32"/>
          <w:szCs w:val="32"/>
          <w:highlight w:val="none"/>
          <w:u w:val="single"/>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eastAsia="仿宋_GB2312" w:cs="仿宋_GB2312"/>
          <w:sz w:val="32"/>
          <w:szCs w:val="32"/>
          <w:highlight w:val="none"/>
          <w:u w:val="single"/>
          <w:lang w:eastAsia="zh-CN" w:bidi="ar-SA"/>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w:t>
      </w:r>
      <w:r>
        <w:rPr>
          <w:rFonts w:hint="eastAsia" w:ascii="仿宋" w:hAnsi="仿宋" w:eastAsia="仿宋" w:cs="Arial"/>
          <w:color w:val="auto"/>
          <w:sz w:val="32"/>
          <w:szCs w:val="32"/>
          <w:u w:val="single"/>
        </w:rPr>
        <w:t>项目建成后主要</w:t>
      </w:r>
      <w:r>
        <w:rPr>
          <w:rFonts w:hint="eastAsia" w:ascii="仿宋" w:hAnsi="仿宋" w:eastAsia="仿宋" w:cs="Arial"/>
          <w:color w:val="auto"/>
          <w:sz w:val="32"/>
          <w:szCs w:val="32"/>
          <w:u w:val="single"/>
          <w:lang w:val="en-US" w:eastAsia="zh-CN"/>
        </w:rPr>
        <w:t>生产经营：主要建设惠州市博罗县丝苗米产业园，项目拟建设成农产品加工、粮食储备和销售基地。</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包括方案设计、施工围挡、地质勘探、水电报装及按照防扬尘的要求做好施工场所布置等</w:t>
      </w:r>
      <w:r>
        <w:rPr>
          <w:rFonts w:hint="eastAsia" w:ascii="仿宋" w:hAnsi="仿宋" w:eastAsia="仿宋" w:cs="Arial"/>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 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即项目整体竣工</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竣工之日起</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4 </w:t>
      </w:r>
      <w:r>
        <w:rPr>
          <w:rFonts w:hint="eastAsia" w:ascii="仿宋" w:hAnsi="仿宋" w:eastAsia="仿宋" w:cs="Arial"/>
          <w:color w:val="auto"/>
          <w:sz w:val="32"/>
          <w:szCs w:val="32"/>
          <w:u w:val="none"/>
          <w:lang w:val="en-US" w:eastAsia="zh-CN"/>
        </w:rPr>
        <w:t>年</w:t>
      </w:r>
      <w:r>
        <w:rPr>
          <w:rFonts w:hint="eastAsia" w:ascii="仿宋" w:hAnsi="仿宋" w:eastAsia="仿宋" w:cs="Arial"/>
          <w:color w:val="auto"/>
          <w:sz w:val="32"/>
          <w:szCs w:val="32"/>
        </w:rPr>
        <w:t>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spacing w:beforeLines="0" w:afterLines="0" w:line="560" w:lineRule="exact"/>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0.61 </w:t>
      </w:r>
      <w:r>
        <w:rPr>
          <w:rFonts w:hint="eastAsia" w:ascii="仿宋" w:hAnsi="仿宋" w:eastAsia="仿宋" w:cs="Arial"/>
          <w:color w:val="auto"/>
          <w:sz w:val="32"/>
          <w:szCs w:val="32"/>
        </w:rPr>
        <w:t>亿元 （人民币）。乙方承诺：</w:t>
      </w:r>
      <w:r>
        <w:rPr>
          <w:rFonts w:hint="eastAsia" w:ascii="仿宋" w:hAnsi="仿宋" w:eastAsia="仿宋" w:cs="Arial"/>
          <w:color w:val="auto"/>
          <w:sz w:val="32"/>
          <w:szCs w:val="32"/>
          <w:u w:val="none"/>
          <w:lang w:val="en-US" w:eastAsia="zh-CN"/>
        </w:rPr>
        <w:t>项目建成达产后年营业收入约1.1亿元。</w:t>
      </w:r>
    </w:p>
    <w:p>
      <w:pPr>
        <w:spacing w:beforeLines="0" w:afterLines="0" w:line="560" w:lineRule="exact"/>
        <w:ind w:firstLine="640" w:firstLineChars="200"/>
        <w:rPr>
          <w:rFonts w:ascii="仿宋" w:hAnsi="仿宋" w:eastAsia="仿宋" w:cs="Arial"/>
          <w:color w:val="auto"/>
          <w:sz w:val="32"/>
          <w:szCs w:val="32"/>
          <w:highlight w:val="none"/>
        </w:rPr>
      </w:pPr>
      <w:r>
        <w:rPr>
          <w:rFonts w:hint="eastAsia" w:ascii="仿宋" w:hAnsi="仿宋" w:eastAsia="仿宋" w:cs="Arial"/>
          <w:color w:val="auto"/>
          <w:sz w:val="32"/>
          <w:szCs w:val="32"/>
          <w:u w:val="none"/>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乙方承诺，自签订本协议之日起至考核期结束，项目产值能耗水平（单位工业总产值的能耗量）不得超过博罗县工业企业平均能耗水平或同行业平均能耗水平（以当年数值为准）。</w:t>
      </w:r>
      <w:bookmarkStart w:id="0" w:name="_GoBack"/>
      <w:bookmarkEnd w:id="0"/>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甲方指导和协助乙方开展相关工作，在合法范围内协助乙方或项目公司解决项目建设及建成投产后经营过程中的问题。</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甲方负责乙方项目竣工验收后的监管工作。</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left="638" w:leftChars="304" w:firstLine="0" w:firstLineChars="0"/>
        <w:rPr>
          <w:rFonts w:ascii="仿宋" w:hAnsi="仿宋" w:eastAsia="仿宋" w:cs="Arial"/>
          <w:color w:val="auto"/>
          <w:sz w:val="32"/>
          <w:szCs w:val="32"/>
          <w:highlight w:val="yellow"/>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项目建设。</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乙方或项目公司须保证项目的开工、建设及运营符合项目所在地行政职能部门的审批、备案等行政手续，依法建设，依法运营。</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   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0" w:firstLineChars="0"/>
        <w:rPr>
          <w:rFonts w:hint="eastAsia" w:ascii="仿宋" w:hAnsi="仿宋" w:eastAsia="仿宋" w:cs="Arial"/>
          <w:b/>
          <w:bCs/>
          <w:color w:val="auto"/>
          <w:sz w:val="32"/>
          <w:szCs w:val="32"/>
          <w:lang w:val="en-US" w:eastAsia="zh-CN"/>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第四条  违约责任</w:t>
      </w:r>
    </w:p>
    <w:p>
      <w:pPr>
        <w:ind w:firstLine="0" w:firstLineChars="0"/>
        <w:rPr>
          <w:rFonts w:hint="eastAsia" w:ascii="仿宋" w:hAnsi="仿宋" w:eastAsia="仿宋" w:cs="仿宋"/>
          <w:color w:val="auto"/>
          <w:sz w:val="32"/>
          <w:szCs w:val="32"/>
          <w:highlight w:val="none"/>
          <w:lang w:val="en-US" w:eastAsia="zh-CN"/>
        </w:rPr>
      </w:pP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4.1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超过6个月仍未实质性进场动工开展桩基工程建设，乙方同意由甲方收回全部项目用地，土地回收价格按乙方取得土地使用权时的土地出让原始价格执行。</w:t>
      </w:r>
      <w:r>
        <w:rPr>
          <w:rFonts w:hint="eastAsia" w:ascii="仿宋" w:hAnsi="仿宋" w:eastAsia="仿宋" w:cs="仿宋"/>
          <w:color w:val="auto"/>
          <w:sz w:val="32"/>
          <w:szCs w:val="32"/>
          <w:lang w:val="en-US" w:eastAsia="zh-CN"/>
        </w:rPr>
        <w:t>超过</w:t>
      </w:r>
      <w:r>
        <w:rPr>
          <w:rFonts w:hint="eastAsia" w:ascii="仿宋" w:hAnsi="仿宋" w:eastAsia="仿宋" w:cs="Arial"/>
          <w:color w:val="auto"/>
          <w:sz w:val="32"/>
          <w:szCs w:val="32"/>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如确因不可抗力因素、政府政策调整或甲方本身原因造成乙方项目用地开发建设时间延迟的，以上时限顺延。</w:t>
      </w:r>
    </w:p>
    <w:p>
      <w:pPr>
        <w:ind w:firstLine="0" w:firstLineChars="0"/>
        <w:rPr>
          <w:rFonts w:hint="eastAsia" w:ascii="仿宋" w:hAnsi="仿宋" w:eastAsia="仿宋" w:cs="Arial"/>
          <w:color w:val="auto"/>
          <w:sz w:val="32"/>
          <w:szCs w:val="32"/>
          <w:lang w:val="en-US" w:eastAsia="zh-CN"/>
        </w:rPr>
      </w:pPr>
      <w:r>
        <w:rPr>
          <w:rFonts w:hint="eastAsia" w:ascii="仿宋" w:hAnsi="仿宋" w:eastAsia="仿宋" w:cs="仿宋"/>
          <w:color w:val="auto"/>
          <w:sz w:val="32"/>
          <w:szCs w:val="32"/>
          <w:highlight w:val="none"/>
          <w:lang w:val="en-US" w:eastAsia="zh-CN"/>
        </w:rPr>
        <w:t xml:space="preserve">    4.2</w:t>
      </w:r>
      <w:r>
        <w:rPr>
          <w:rFonts w:hint="eastAsia" w:ascii="仿宋" w:hAnsi="仿宋" w:eastAsia="仿宋" w:cs="Arial"/>
          <w:b/>
          <w:bCs/>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仿宋"/>
          <w:color w:val="auto"/>
          <w:sz w:val="32"/>
          <w:szCs w:val="32"/>
          <w:lang w:val="en-US" w:eastAsia="zh-CN"/>
        </w:rPr>
        <w:t>。</w:t>
      </w:r>
    </w:p>
    <w:p>
      <w:pPr>
        <w:ind w:firstLine="0" w:firstLineChars="0"/>
        <w:rPr>
          <w:rFonts w:hint="eastAsia" w:ascii="仿宋" w:hAnsi="仿宋" w:eastAsia="仿宋" w:cs="仿宋"/>
          <w:color w:val="auto"/>
          <w:sz w:val="32"/>
          <w:szCs w:val="32"/>
          <w:highlight w:val="yellow"/>
          <w:lang w:val="en-US" w:eastAsia="zh-CN"/>
        </w:rPr>
      </w:pPr>
      <w:r>
        <w:rPr>
          <w:rFonts w:hint="eastAsia" w:ascii="仿宋" w:hAnsi="仿宋" w:eastAsia="仿宋" w:cs="Arial"/>
          <w:color w:val="auto"/>
          <w:sz w:val="32"/>
          <w:szCs w:val="32"/>
          <w:lang w:val="en-US" w:eastAsia="zh-CN"/>
        </w:rPr>
        <w:t xml:space="preserve">    4</w:t>
      </w:r>
      <w:r>
        <w:rPr>
          <w:rFonts w:hint="eastAsia" w:ascii="仿宋" w:hAnsi="仿宋" w:eastAsia="仿宋" w:cs="仿宋"/>
          <w:color w:val="auto"/>
          <w:sz w:val="32"/>
          <w:szCs w:val="32"/>
          <w:highlight w:val="none"/>
          <w:lang w:val="en-US" w:eastAsia="zh-CN"/>
        </w:rPr>
        <w:t>.3 若因乙方经营不善等原因，确实需要出售转让该项目用地及其物业时，承购方需经甲方认可且承购方使用该地块建设经营的项目需符合甲方产业发展方向。乙方同意，甲方或其指定单位在同等条件下有优先承购权。</w:t>
      </w:r>
    </w:p>
    <w:p>
      <w:pPr>
        <w:ind w:firstLine="0" w:firstLineChars="0"/>
        <w:rPr>
          <w:rFonts w:hint="eastAsia" w:ascii="仿宋" w:hAnsi="仿宋" w:eastAsia="仿宋" w:cs="Arial"/>
          <w:color w:val="auto"/>
          <w:sz w:val="32"/>
          <w:szCs w:val="32"/>
          <w:highlight w:val="none"/>
          <w:lang w:eastAsia="zh-CN"/>
        </w:rPr>
      </w:pPr>
      <w:r>
        <w:rPr>
          <w:rFonts w:hint="eastAsia" w:ascii="仿宋" w:hAnsi="仿宋" w:eastAsia="仿宋" w:cs="仿宋"/>
          <w:color w:val="auto"/>
          <w:sz w:val="32"/>
          <w:szCs w:val="32"/>
          <w:lang w:val="en-US" w:eastAsia="zh-CN"/>
        </w:rPr>
        <w:t xml:space="preserve">    4.4</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如乙方违反本协议约定</w:t>
      </w:r>
      <w:r>
        <w:rPr>
          <w:rFonts w:hint="eastAsia" w:ascii="仿宋" w:hAnsi="仿宋" w:eastAsia="仿宋" w:cs="Arial"/>
          <w:color w:val="auto"/>
          <w:sz w:val="32"/>
          <w:szCs w:val="32"/>
          <w:lang w:val="en-US" w:eastAsia="zh-CN"/>
        </w:rPr>
        <w:t>第一条、第三条内容</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p>
    <w:p>
      <w:pPr>
        <w:ind w:firstLine="0" w:firstLineChars="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    4.5 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w:t>
      </w:r>
      <w:r>
        <w:rPr>
          <w:rFonts w:hint="eastAsia" w:ascii="仿宋" w:hAnsi="仿宋" w:eastAsia="仿宋" w:cs="Arial"/>
          <w:b/>
          <w:color w:val="auto"/>
          <w:sz w:val="32"/>
          <w:szCs w:val="32"/>
          <w:lang w:val="en-US" w:eastAsia="zh-CN"/>
        </w:rPr>
        <w:t>五</w:t>
      </w:r>
      <w:r>
        <w:rPr>
          <w:rFonts w:hint="eastAsia" w:ascii="仿宋" w:hAnsi="仿宋" w:eastAsia="仿宋" w:cs="Arial"/>
          <w:b/>
          <w:color w:val="auto"/>
          <w:sz w:val="32"/>
          <w:szCs w:val="32"/>
        </w:rPr>
        <w:t>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lang w:val="en-US" w:eastAsia="zh-CN"/>
        </w:rPr>
        <w:t>5.1 本协议在履行过程中发声争议，双方应友好</w:t>
      </w:r>
      <w:r>
        <w:rPr>
          <w:rFonts w:hint="eastAsia" w:ascii="仿宋" w:hAnsi="仿宋" w:eastAsia="仿宋" w:cs="Arial"/>
          <w:color w:val="auto"/>
          <w:sz w:val="32"/>
          <w:szCs w:val="32"/>
        </w:rPr>
        <w:t>协商解决</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若</w:t>
      </w:r>
      <w:r>
        <w:rPr>
          <w:rFonts w:hint="eastAsia" w:ascii="仿宋" w:hAnsi="仿宋" w:eastAsia="仿宋" w:cs="Arial"/>
          <w:color w:val="auto"/>
          <w:sz w:val="32"/>
          <w:szCs w:val="32"/>
        </w:rPr>
        <w:t>协商不成</w:t>
      </w:r>
      <w:r>
        <w:rPr>
          <w:rFonts w:hint="eastAsia" w:ascii="仿宋" w:hAnsi="仿宋" w:eastAsia="仿宋" w:cs="Arial"/>
          <w:color w:val="auto"/>
          <w:sz w:val="32"/>
          <w:szCs w:val="32"/>
          <w:lang w:val="en-US" w:eastAsia="zh-CN"/>
        </w:rPr>
        <w:t>的</w:t>
      </w:r>
      <w:r>
        <w:rPr>
          <w:rFonts w:hint="eastAsia" w:ascii="仿宋" w:hAnsi="仿宋" w:eastAsia="仿宋" w:cs="Arial"/>
          <w:color w:val="auto"/>
          <w:sz w:val="32"/>
          <w:szCs w:val="32"/>
        </w:rPr>
        <w:t>，双方均可向甲方所在地</w:t>
      </w:r>
      <w:r>
        <w:rPr>
          <w:rFonts w:hint="eastAsia" w:ascii="仿宋" w:hAnsi="仿宋" w:eastAsia="仿宋" w:cs="Arial"/>
          <w:color w:val="auto"/>
          <w:sz w:val="32"/>
          <w:szCs w:val="32"/>
          <w:lang w:val="en-US" w:eastAsia="zh-CN"/>
        </w:rPr>
        <w:t>人民</w:t>
      </w:r>
      <w:r>
        <w:rPr>
          <w:rFonts w:hint="eastAsia" w:ascii="仿宋" w:hAnsi="仿宋" w:eastAsia="仿宋" w:cs="Arial"/>
          <w:color w:val="auto"/>
          <w:sz w:val="32"/>
          <w:szCs w:val="32"/>
        </w:rPr>
        <w:t>法院提起诉讼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以解决争议</w:t>
      </w:r>
      <w:r>
        <w:rPr>
          <w:rFonts w:hint="eastAsia" w:ascii="仿宋" w:hAnsi="仿宋" w:eastAsia="仿宋" w:cs="Arial"/>
          <w:color w:val="auto"/>
          <w:sz w:val="32"/>
          <w:szCs w:val="32"/>
        </w:rPr>
        <w:t>。</w:t>
      </w: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w:t>
      </w:r>
      <w:r>
        <w:rPr>
          <w:rFonts w:hint="eastAsia" w:ascii="仿宋" w:hAnsi="仿宋" w:eastAsia="仿宋" w:cs="Arial"/>
          <w:b/>
          <w:bCs/>
          <w:color w:val="auto"/>
          <w:sz w:val="32"/>
          <w:szCs w:val="32"/>
          <w:lang w:val="en-US" w:eastAsia="zh-CN"/>
        </w:rPr>
        <w:t>六</w:t>
      </w:r>
      <w:r>
        <w:rPr>
          <w:rFonts w:hint="eastAsia" w:ascii="仿宋" w:hAnsi="仿宋" w:eastAsia="仿宋" w:cs="Arial"/>
          <w:b/>
          <w:bCs/>
          <w:color w:val="auto"/>
          <w:sz w:val="32"/>
          <w:szCs w:val="32"/>
        </w:rPr>
        <w:t>条 协议书效力</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6.1 本协议有效期10年，自双方法定代表人或授权代表签字并加盖公章之日起生效。</w:t>
      </w: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陆</w:t>
      </w:r>
      <w:r>
        <w:rPr>
          <w:rFonts w:hint="eastAsia" w:ascii="仿宋" w:hAnsi="仿宋" w:eastAsia="仿宋" w:cs="Arial"/>
          <w:color w:val="auto"/>
          <w:sz w:val="32"/>
          <w:szCs w:val="32"/>
        </w:rPr>
        <w:t>份，</w:t>
      </w:r>
      <w:r>
        <w:rPr>
          <w:rFonts w:hint="eastAsia" w:ascii="仿宋" w:hAnsi="仿宋" w:eastAsia="仿宋" w:cs="Arial"/>
          <w:color w:val="auto"/>
          <w:sz w:val="32"/>
          <w:szCs w:val="32"/>
          <w:lang w:val="en-US" w:eastAsia="zh-CN"/>
        </w:rPr>
        <w:t>甲乙双方各</w:t>
      </w:r>
      <w:r>
        <w:rPr>
          <w:rFonts w:hint="eastAsia" w:ascii="仿宋" w:hAnsi="仿宋" w:eastAsia="仿宋" w:cs="Arial"/>
          <w:color w:val="auto"/>
          <w:sz w:val="32"/>
          <w:szCs w:val="32"/>
        </w:rPr>
        <w:t>执</w:t>
      </w:r>
      <w:r>
        <w:rPr>
          <w:rFonts w:hint="eastAsia" w:ascii="仿宋" w:hAnsi="仿宋" w:eastAsia="仿宋" w:cs="Arial"/>
          <w:color w:val="auto"/>
          <w:sz w:val="32"/>
          <w:szCs w:val="32"/>
          <w:lang w:val="en-US" w:eastAsia="zh-CN"/>
        </w:rPr>
        <w:t>贰</w:t>
      </w:r>
      <w:r>
        <w:rPr>
          <w:rFonts w:hint="eastAsia" w:ascii="仿宋" w:hAnsi="仿宋" w:eastAsia="仿宋" w:cs="Arial"/>
          <w:color w:val="auto"/>
          <w:sz w:val="32"/>
          <w:szCs w:val="32"/>
        </w:rPr>
        <w:t>份，报博罗县</w:t>
      </w:r>
      <w:r>
        <w:rPr>
          <w:rFonts w:hint="eastAsia" w:ascii="仿宋" w:hAnsi="仿宋" w:eastAsia="仿宋" w:cs="Arial"/>
          <w:color w:val="auto"/>
          <w:sz w:val="32"/>
          <w:szCs w:val="32"/>
          <w:lang w:val="en-US" w:eastAsia="zh-CN"/>
        </w:rPr>
        <w:t>科技工业和信息化局</w:t>
      </w:r>
      <w:r>
        <w:rPr>
          <w:rFonts w:hint="eastAsia" w:ascii="仿宋" w:hAnsi="仿宋" w:eastAsia="仿宋" w:cs="Arial"/>
          <w:color w:val="auto"/>
          <w:sz w:val="32"/>
          <w:szCs w:val="32"/>
        </w:rPr>
        <w:t>壹份</w:t>
      </w:r>
      <w:r>
        <w:rPr>
          <w:rFonts w:hint="eastAsia" w:ascii="仿宋" w:hAnsi="仿宋" w:eastAsia="仿宋" w:cs="Arial"/>
          <w:color w:val="auto"/>
          <w:sz w:val="32"/>
          <w:szCs w:val="32"/>
          <w:lang w:val="en-US" w:eastAsia="zh-CN"/>
        </w:rPr>
        <w:t>，报博罗县</w:t>
      </w:r>
      <w:r>
        <w:rPr>
          <w:rFonts w:hint="eastAsia" w:ascii="仿宋" w:hAnsi="仿宋" w:eastAsia="仿宋" w:cs="Arial"/>
          <w:color w:val="auto"/>
          <w:sz w:val="32"/>
          <w:szCs w:val="32"/>
        </w:rPr>
        <w:t>自然资源局壹份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具有</w:t>
      </w:r>
      <w:r>
        <w:rPr>
          <w:rFonts w:hint="eastAsia" w:ascii="仿宋" w:hAnsi="仿宋" w:eastAsia="仿宋" w:cs="Arial"/>
          <w:color w:val="auto"/>
          <w:sz w:val="32"/>
          <w:szCs w:val="32"/>
        </w:rPr>
        <w:t>同等法律效力</w:t>
      </w:r>
      <w:r>
        <w:rPr>
          <w:rFonts w:hint="eastAsia" w:ascii="仿宋" w:hAnsi="仿宋" w:eastAsia="仿宋" w:cs="Arial"/>
          <w:color w:val="auto"/>
          <w:sz w:val="32"/>
          <w:szCs w:val="32"/>
          <w:lang w:eastAsia="zh-CN"/>
        </w:rPr>
        <w:t>。</w:t>
      </w:r>
    </w:p>
    <w:p>
      <w:pPr>
        <w:ind w:left="959" w:leftChars="304" w:hanging="321" w:hangingChars="100"/>
        <w:rPr>
          <w:rFonts w:hint="eastAsia" w:ascii="仿宋" w:hAnsi="仿宋" w:eastAsia="仿宋" w:cs="Arial"/>
          <w:b/>
          <w:bCs/>
          <w:color w:val="auto"/>
          <w:sz w:val="32"/>
          <w:szCs w:val="32"/>
          <w:lang w:val="en-US" w:eastAsia="zh-CN"/>
        </w:rPr>
      </w:pPr>
      <w:r>
        <w:rPr>
          <w:rFonts w:hint="eastAsia" w:ascii="仿宋" w:hAnsi="仿宋" w:eastAsia="仿宋" w:cs="Arial"/>
          <w:b/>
          <w:bCs/>
          <w:color w:val="auto"/>
          <w:sz w:val="32"/>
          <w:szCs w:val="32"/>
          <w:lang w:val="en-US" w:eastAsia="zh-CN"/>
        </w:rPr>
        <w:t>第七条  其他事项</w:t>
      </w:r>
    </w:p>
    <w:p>
      <w:pPr>
        <w:widowControl/>
        <w:spacing w:line="600" w:lineRule="exact"/>
        <w:ind w:left="0" w:leftChars="0" w:firstLine="640" w:firstLineChars="200"/>
        <w:jc w:val="left"/>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 xml:space="preserve"> 7.1 </w:t>
      </w:r>
      <w:r>
        <w:rPr>
          <w:rFonts w:hint="eastAsia" w:ascii="仿宋" w:hAnsi="仿宋" w:eastAsia="仿宋" w:cs="Arial"/>
          <w:color w:val="auto"/>
          <w:sz w:val="32"/>
          <w:szCs w:val="32"/>
        </w:rPr>
        <w:t>本协议未尽事宜，经双方协商一致，可另行签订补充协议，补充协议与本协议具有同等法律效力。</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 xml:space="preserve">     7.2 本协议签订前及签订后广东省及惠州市、博罗县颁布的关于产业用地的法律、法规、政策性文件等，对本协议及乙方均有法律约束力。</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---------------以下无正文，为签署页-------------------</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p>
    <w:p>
      <w:pPr>
        <w:pStyle w:val="2"/>
        <w:rPr>
          <w:rFonts w:hint="eastAsia"/>
        </w:rPr>
      </w:pPr>
    </w:p>
    <w:p>
      <w:pPr>
        <w:widowControl/>
        <w:spacing w:line="600" w:lineRule="exact"/>
        <w:jc w:val="left"/>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rPr>
        <w:t>甲方：（公章）</w:t>
      </w:r>
    </w:p>
    <w:p>
      <w:pPr>
        <w:pStyle w:val="2"/>
        <w:rPr>
          <w:rFonts w:hint="eastAsia"/>
          <w:lang w:eastAsia="zh-CN"/>
        </w:rPr>
      </w:pPr>
    </w:p>
    <w:p>
      <w:pPr>
        <w:wordWrap w:val="0"/>
        <w:spacing w:line="52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pStyle w:val="2"/>
        <w:rPr>
          <w:rFonts w:hint="eastAsia" w:ascii="仿宋_GB2312" w:hAnsi="仿宋_GB2312" w:eastAsia="仿宋_GB2312" w:cs="仿宋_GB2312"/>
          <w:color w:val="auto"/>
          <w:sz w:val="32"/>
          <w:szCs w:val="32"/>
        </w:rPr>
      </w:pPr>
    </w:p>
    <w:p>
      <w:pPr>
        <w:spacing w:line="600" w:lineRule="exact"/>
        <w:rPr>
          <w:rFonts w:hint="eastAsia" w:ascii="仿宋_GB2312" w:hAnsi="仿宋_GB2312" w:eastAsia="仿宋_GB2312" w:cs="仿宋_GB2312"/>
          <w:color w:val="auto"/>
          <w:sz w:val="32"/>
          <w:szCs w:val="32"/>
        </w:rPr>
      </w:pPr>
    </w:p>
    <w:p>
      <w:pPr>
        <w:widowControl/>
        <w:spacing w:line="600" w:lineRule="exact"/>
        <w:jc w:val="left"/>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rPr>
        <w:t>乙方：（公章）</w:t>
      </w:r>
    </w:p>
    <w:p>
      <w:pPr>
        <w:pStyle w:val="2"/>
        <w:rPr>
          <w:rFonts w:hint="eastAsia"/>
          <w:lang w:eastAsia="zh-CN"/>
        </w:rPr>
      </w:pPr>
    </w:p>
    <w:p>
      <w:pPr>
        <w:wordWrap w:val="0"/>
        <w:spacing w:line="52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rPr>
        <w:t>法定代表人或授权代表：</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lNDU1NmZiZDNlNzI4M2RhYzAxYTVkMDUxMzJiOGQifQ=="/>
  </w:docVars>
  <w:rsids>
    <w:rsidRoot w:val="00C51E15"/>
    <w:rsid w:val="00621A0D"/>
    <w:rsid w:val="00A47E2F"/>
    <w:rsid w:val="00B95479"/>
    <w:rsid w:val="00BC2AB9"/>
    <w:rsid w:val="00BC621D"/>
    <w:rsid w:val="00C51E15"/>
    <w:rsid w:val="00FC7E8B"/>
    <w:rsid w:val="01676E14"/>
    <w:rsid w:val="019415C6"/>
    <w:rsid w:val="01C21A08"/>
    <w:rsid w:val="01C76624"/>
    <w:rsid w:val="02C9567B"/>
    <w:rsid w:val="0308230D"/>
    <w:rsid w:val="037B67FA"/>
    <w:rsid w:val="039074DB"/>
    <w:rsid w:val="04214189"/>
    <w:rsid w:val="04913698"/>
    <w:rsid w:val="04B01523"/>
    <w:rsid w:val="04F814FC"/>
    <w:rsid w:val="05422B67"/>
    <w:rsid w:val="05D23250"/>
    <w:rsid w:val="05E23391"/>
    <w:rsid w:val="067F5E75"/>
    <w:rsid w:val="06E160F9"/>
    <w:rsid w:val="077A6BF4"/>
    <w:rsid w:val="07CF3C47"/>
    <w:rsid w:val="082552A6"/>
    <w:rsid w:val="08316DF2"/>
    <w:rsid w:val="08464B3C"/>
    <w:rsid w:val="08E7038B"/>
    <w:rsid w:val="099610F2"/>
    <w:rsid w:val="0A270255"/>
    <w:rsid w:val="0A2E0793"/>
    <w:rsid w:val="0AA843A5"/>
    <w:rsid w:val="0ADB6E6A"/>
    <w:rsid w:val="0B3C0212"/>
    <w:rsid w:val="0BEF300D"/>
    <w:rsid w:val="0BEF7B7B"/>
    <w:rsid w:val="0C115AFD"/>
    <w:rsid w:val="0C2357A7"/>
    <w:rsid w:val="0C3076E6"/>
    <w:rsid w:val="0C351511"/>
    <w:rsid w:val="0D6976AE"/>
    <w:rsid w:val="0D9B6787"/>
    <w:rsid w:val="0E282623"/>
    <w:rsid w:val="0E4D5FBB"/>
    <w:rsid w:val="0E9F6DF3"/>
    <w:rsid w:val="0EA1167F"/>
    <w:rsid w:val="0EE90E17"/>
    <w:rsid w:val="0F290764"/>
    <w:rsid w:val="0F972196"/>
    <w:rsid w:val="0FB14700"/>
    <w:rsid w:val="0FBF7E1F"/>
    <w:rsid w:val="117F0EFE"/>
    <w:rsid w:val="12D83B09"/>
    <w:rsid w:val="133C390A"/>
    <w:rsid w:val="134C3694"/>
    <w:rsid w:val="13611602"/>
    <w:rsid w:val="138F5187"/>
    <w:rsid w:val="13C04D72"/>
    <w:rsid w:val="13D966D9"/>
    <w:rsid w:val="144D12B4"/>
    <w:rsid w:val="15473337"/>
    <w:rsid w:val="157F42CF"/>
    <w:rsid w:val="16010852"/>
    <w:rsid w:val="16674424"/>
    <w:rsid w:val="16FB3447"/>
    <w:rsid w:val="174B7B74"/>
    <w:rsid w:val="17E917A5"/>
    <w:rsid w:val="17FB2B64"/>
    <w:rsid w:val="186C6EF8"/>
    <w:rsid w:val="18790310"/>
    <w:rsid w:val="188E2C3C"/>
    <w:rsid w:val="18C621A1"/>
    <w:rsid w:val="18C64525"/>
    <w:rsid w:val="19821952"/>
    <w:rsid w:val="19857C91"/>
    <w:rsid w:val="19C2061D"/>
    <w:rsid w:val="19E93816"/>
    <w:rsid w:val="1A355893"/>
    <w:rsid w:val="1AA93096"/>
    <w:rsid w:val="1BEE1F6E"/>
    <w:rsid w:val="1C20546C"/>
    <w:rsid w:val="1CBB4AAC"/>
    <w:rsid w:val="1CD367B7"/>
    <w:rsid w:val="1CDC4E5D"/>
    <w:rsid w:val="1E2E7EE0"/>
    <w:rsid w:val="1E3116DB"/>
    <w:rsid w:val="1E442A26"/>
    <w:rsid w:val="1E5870BF"/>
    <w:rsid w:val="1E79638F"/>
    <w:rsid w:val="1E7C1891"/>
    <w:rsid w:val="1EB16A7C"/>
    <w:rsid w:val="1EBA6373"/>
    <w:rsid w:val="1EF71280"/>
    <w:rsid w:val="1F084B68"/>
    <w:rsid w:val="1F300906"/>
    <w:rsid w:val="1FC737D5"/>
    <w:rsid w:val="20B03298"/>
    <w:rsid w:val="213B01EA"/>
    <w:rsid w:val="2163139E"/>
    <w:rsid w:val="21D457B9"/>
    <w:rsid w:val="21D9643D"/>
    <w:rsid w:val="21DA7108"/>
    <w:rsid w:val="2206205E"/>
    <w:rsid w:val="228411F8"/>
    <w:rsid w:val="22B010EC"/>
    <w:rsid w:val="23134730"/>
    <w:rsid w:val="2337347F"/>
    <w:rsid w:val="234C7C72"/>
    <w:rsid w:val="239644D9"/>
    <w:rsid w:val="243168D6"/>
    <w:rsid w:val="24E97786"/>
    <w:rsid w:val="2514003F"/>
    <w:rsid w:val="2530186E"/>
    <w:rsid w:val="2567677E"/>
    <w:rsid w:val="25FE5CD1"/>
    <w:rsid w:val="27BC380B"/>
    <w:rsid w:val="28300376"/>
    <w:rsid w:val="287979DC"/>
    <w:rsid w:val="28815BC0"/>
    <w:rsid w:val="28BA5C89"/>
    <w:rsid w:val="28C500C8"/>
    <w:rsid w:val="28D35441"/>
    <w:rsid w:val="28F5699F"/>
    <w:rsid w:val="2911201E"/>
    <w:rsid w:val="291B1DC8"/>
    <w:rsid w:val="29294452"/>
    <w:rsid w:val="298615D1"/>
    <w:rsid w:val="29FE7A7F"/>
    <w:rsid w:val="2A22083D"/>
    <w:rsid w:val="2A2255C4"/>
    <w:rsid w:val="2A421323"/>
    <w:rsid w:val="2A550AB3"/>
    <w:rsid w:val="2AB97117"/>
    <w:rsid w:val="2ACB4C68"/>
    <w:rsid w:val="2ACF3266"/>
    <w:rsid w:val="2AFF7755"/>
    <w:rsid w:val="2B86108A"/>
    <w:rsid w:val="2B900430"/>
    <w:rsid w:val="2C603E6B"/>
    <w:rsid w:val="2C91216D"/>
    <w:rsid w:val="2D457E42"/>
    <w:rsid w:val="2D5F1B63"/>
    <w:rsid w:val="2DD94720"/>
    <w:rsid w:val="2DEE7D7D"/>
    <w:rsid w:val="2DF15CE6"/>
    <w:rsid w:val="2E392908"/>
    <w:rsid w:val="2E7B3332"/>
    <w:rsid w:val="2EC509B1"/>
    <w:rsid w:val="2F001A5F"/>
    <w:rsid w:val="2F1E3589"/>
    <w:rsid w:val="2F4A3BDC"/>
    <w:rsid w:val="2FB63C9C"/>
    <w:rsid w:val="2FC57502"/>
    <w:rsid w:val="2FE243E4"/>
    <w:rsid w:val="2FF549B1"/>
    <w:rsid w:val="2FF96956"/>
    <w:rsid w:val="307F0701"/>
    <w:rsid w:val="3080797E"/>
    <w:rsid w:val="309637C7"/>
    <w:rsid w:val="310C7E12"/>
    <w:rsid w:val="31427071"/>
    <w:rsid w:val="315A6D57"/>
    <w:rsid w:val="316164BA"/>
    <w:rsid w:val="316F1843"/>
    <w:rsid w:val="31754CD3"/>
    <w:rsid w:val="31E116D0"/>
    <w:rsid w:val="323A36E6"/>
    <w:rsid w:val="32820F28"/>
    <w:rsid w:val="32B07544"/>
    <w:rsid w:val="32F34D4E"/>
    <w:rsid w:val="33236A81"/>
    <w:rsid w:val="33842DA2"/>
    <w:rsid w:val="33986787"/>
    <w:rsid w:val="3410251B"/>
    <w:rsid w:val="3424646E"/>
    <w:rsid w:val="34524C64"/>
    <w:rsid w:val="34B5766E"/>
    <w:rsid w:val="34D76379"/>
    <w:rsid w:val="3502739C"/>
    <w:rsid w:val="358906E1"/>
    <w:rsid w:val="361E69E9"/>
    <w:rsid w:val="37105241"/>
    <w:rsid w:val="379D7E16"/>
    <w:rsid w:val="381E3903"/>
    <w:rsid w:val="39767BC1"/>
    <w:rsid w:val="39DE674D"/>
    <w:rsid w:val="3A034210"/>
    <w:rsid w:val="3ACC04C9"/>
    <w:rsid w:val="3AD252F8"/>
    <w:rsid w:val="3B596975"/>
    <w:rsid w:val="3B9D137C"/>
    <w:rsid w:val="3BBD3623"/>
    <w:rsid w:val="3BCD656A"/>
    <w:rsid w:val="3C296F8B"/>
    <w:rsid w:val="3C7D016C"/>
    <w:rsid w:val="3C8412E6"/>
    <w:rsid w:val="3D1240D6"/>
    <w:rsid w:val="3DB87064"/>
    <w:rsid w:val="3DE40616"/>
    <w:rsid w:val="3DF43FFE"/>
    <w:rsid w:val="3E403F76"/>
    <w:rsid w:val="3E4C5D92"/>
    <w:rsid w:val="3EBC1EBD"/>
    <w:rsid w:val="3EEA0849"/>
    <w:rsid w:val="3EF603C8"/>
    <w:rsid w:val="3FA374B5"/>
    <w:rsid w:val="3FF7727D"/>
    <w:rsid w:val="40041E22"/>
    <w:rsid w:val="40415151"/>
    <w:rsid w:val="40B07FB0"/>
    <w:rsid w:val="410236AB"/>
    <w:rsid w:val="413072B2"/>
    <w:rsid w:val="41E61946"/>
    <w:rsid w:val="425F5AA2"/>
    <w:rsid w:val="433917B9"/>
    <w:rsid w:val="433B0C0C"/>
    <w:rsid w:val="436D751F"/>
    <w:rsid w:val="43990316"/>
    <w:rsid w:val="43BD0295"/>
    <w:rsid w:val="43CB070A"/>
    <w:rsid w:val="43EA10DD"/>
    <w:rsid w:val="446A3BD2"/>
    <w:rsid w:val="4475654B"/>
    <w:rsid w:val="44B25DF8"/>
    <w:rsid w:val="45541687"/>
    <w:rsid w:val="45AA1763"/>
    <w:rsid w:val="46481C40"/>
    <w:rsid w:val="46881414"/>
    <w:rsid w:val="46D22D6C"/>
    <w:rsid w:val="47326680"/>
    <w:rsid w:val="47F12CEC"/>
    <w:rsid w:val="4814319C"/>
    <w:rsid w:val="48C2073C"/>
    <w:rsid w:val="48D20B53"/>
    <w:rsid w:val="48FB2466"/>
    <w:rsid w:val="49223A4C"/>
    <w:rsid w:val="49592BC6"/>
    <w:rsid w:val="4A883A56"/>
    <w:rsid w:val="4ACA7FA3"/>
    <w:rsid w:val="4AD51625"/>
    <w:rsid w:val="4AFA0593"/>
    <w:rsid w:val="4B0E260D"/>
    <w:rsid w:val="4BAC3627"/>
    <w:rsid w:val="4BB14B24"/>
    <w:rsid w:val="4BC446C5"/>
    <w:rsid w:val="4C2E6DD4"/>
    <w:rsid w:val="4C61640F"/>
    <w:rsid w:val="4CC539D7"/>
    <w:rsid w:val="4CDC68D8"/>
    <w:rsid w:val="4D0E5FA0"/>
    <w:rsid w:val="4D2209A4"/>
    <w:rsid w:val="4D2D680C"/>
    <w:rsid w:val="4D315822"/>
    <w:rsid w:val="4DE1110B"/>
    <w:rsid w:val="4E254107"/>
    <w:rsid w:val="4E7F44A5"/>
    <w:rsid w:val="4EEB715F"/>
    <w:rsid w:val="4EF81A68"/>
    <w:rsid w:val="4FB366DA"/>
    <w:rsid w:val="4FBD2F57"/>
    <w:rsid w:val="509635EE"/>
    <w:rsid w:val="50C9314B"/>
    <w:rsid w:val="50DB0FB3"/>
    <w:rsid w:val="51256551"/>
    <w:rsid w:val="51753D03"/>
    <w:rsid w:val="51A61FA1"/>
    <w:rsid w:val="51CB043B"/>
    <w:rsid w:val="52882588"/>
    <w:rsid w:val="5319596C"/>
    <w:rsid w:val="536642E0"/>
    <w:rsid w:val="541D1C0B"/>
    <w:rsid w:val="54835DDB"/>
    <w:rsid w:val="54856ADE"/>
    <w:rsid w:val="5500210B"/>
    <w:rsid w:val="55461A6C"/>
    <w:rsid w:val="558537AB"/>
    <w:rsid w:val="55C27E6C"/>
    <w:rsid w:val="55E02674"/>
    <w:rsid w:val="56F1172B"/>
    <w:rsid w:val="5765718D"/>
    <w:rsid w:val="576E5DAE"/>
    <w:rsid w:val="57BF1A96"/>
    <w:rsid w:val="57E57F49"/>
    <w:rsid w:val="58217DE9"/>
    <w:rsid w:val="58572D5B"/>
    <w:rsid w:val="5886255B"/>
    <w:rsid w:val="58BB6D98"/>
    <w:rsid w:val="58CC07E1"/>
    <w:rsid w:val="58FB4A67"/>
    <w:rsid w:val="59423B04"/>
    <w:rsid w:val="5986033A"/>
    <w:rsid w:val="59DF4100"/>
    <w:rsid w:val="59ED17CE"/>
    <w:rsid w:val="5AC92EC0"/>
    <w:rsid w:val="5AD972E8"/>
    <w:rsid w:val="5AF04059"/>
    <w:rsid w:val="5B0D5282"/>
    <w:rsid w:val="5B81627E"/>
    <w:rsid w:val="5BB1333C"/>
    <w:rsid w:val="5BB740E9"/>
    <w:rsid w:val="5BCD0BCD"/>
    <w:rsid w:val="5CF47641"/>
    <w:rsid w:val="5D382F58"/>
    <w:rsid w:val="5E4E216F"/>
    <w:rsid w:val="5E751A5D"/>
    <w:rsid w:val="5F520E4D"/>
    <w:rsid w:val="615B7B99"/>
    <w:rsid w:val="61D42D2C"/>
    <w:rsid w:val="6264347B"/>
    <w:rsid w:val="626D4CAF"/>
    <w:rsid w:val="628A578E"/>
    <w:rsid w:val="62E4319F"/>
    <w:rsid w:val="63217374"/>
    <w:rsid w:val="634E73E4"/>
    <w:rsid w:val="634F14A9"/>
    <w:rsid w:val="63A578CE"/>
    <w:rsid w:val="640805B1"/>
    <w:rsid w:val="64860DFC"/>
    <w:rsid w:val="64B0314D"/>
    <w:rsid w:val="64D91940"/>
    <w:rsid w:val="65064128"/>
    <w:rsid w:val="65A64FE6"/>
    <w:rsid w:val="6684475D"/>
    <w:rsid w:val="668B6C10"/>
    <w:rsid w:val="669168F6"/>
    <w:rsid w:val="669D294D"/>
    <w:rsid w:val="66D225A3"/>
    <w:rsid w:val="6796478F"/>
    <w:rsid w:val="679C70C5"/>
    <w:rsid w:val="67B5141A"/>
    <w:rsid w:val="67E40952"/>
    <w:rsid w:val="67FF5CC6"/>
    <w:rsid w:val="68792B9A"/>
    <w:rsid w:val="68DC1E1F"/>
    <w:rsid w:val="69140CA5"/>
    <w:rsid w:val="6920216A"/>
    <w:rsid w:val="693911A1"/>
    <w:rsid w:val="69607977"/>
    <w:rsid w:val="696E54C3"/>
    <w:rsid w:val="6A093F49"/>
    <w:rsid w:val="6A2E48C4"/>
    <w:rsid w:val="6A5B786D"/>
    <w:rsid w:val="6A652BA4"/>
    <w:rsid w:val="6A666F81"/>
    <w:rsid w:val="6B471450"/>
    <w:rsid w:val="6B4E27F5"/>
    <w:rsid w:val="6B587962"/>
    <w:rsid w:val="6C481BC8"/>
    <w:rsid w:val="6D186C17"/>
    <w:rsid w:val="6D381096"/>
    <w:rsid w:val="6DCF7660"/>
    <w:rsid w:val="6E15428C"/>
    <w:rsid w:val="6EB4336F"/>
    <w:rsid w:val="6F434CB2"/>
    <w:rsid w:val="6FD12F27"/>
    <w:rsid w:val="6FEF56F2"/>
    <w:rsid w:val="6FF620E0"/>
    <w:rsid w:val="70F16817"/>
    <w:rsid w:val="715249E1"/>
    <w:rsid w:val="71BC5CAF"/>
    <w:rsid w:val="73740A10"/>
    <w:rsid w:val="737D4FE1"/>
    <w:rsid w:val="73C65EE3"/>
    <w:rsid w:val="73E95DCB"/>
    <w:rsid w:val="741C7FC3"/>
    <w:rsid w:val="745513BA"/>
    <w:rsid w:val="74E70588"/>
    <w:rsid w:val="74ED0240"/>
    <w:rsid w:val="753C4811"/>
    <w:rsid w:val="75D2086C"/>
    <w:rsid w:val="75E7244C"/>
    <w:rsid w:val="76C8568D"/>
    <w:rsid w:val="77954015"/>
    <w:rsid w:val="782810F4"/>
    <w:rsid w:val="78482227"/>
    <w:rsid w:val="791B278D"/>
    <w:rsid w:val="79453494"/>
    <w:rsid w:val="796F67B7"/>
    <w:rsid w:val="798E0446"/>
    <w:rsid w:val="79913E8C"/>
    <w:rsid w:val="79AC03AF"/>
    <w:rsid w:val="79BF5A2A"/>
    <w:rsid w:val="7A91186A"/>
    <w:rsid w:val="7BA31AFD"/>
    <w:rsid w:val="7BF93CF4"/>
    <w:rsid w:val="7C084F4E"/>
    <w:rsid w:val="7C604AA5"/>
    <w:rsid w:val="7D4A221E"/>
    <w:rsid w:val="7E2F4DF8"/>
    <w:rsid w:val="7F975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style>
  <w:style w:type="paragraph" w:customStyle="1" w:styleId="11">
    <w:name w:val="Char Char Char1"/>
    <w:basedOn w:val="1"/>
    <w:qFormat/>
    <w:uiPriority w:val="0"/>
    <w:rPr>
      <w:rFonts w:ascii="Calibri" w:hAnsi="Calibri" w:eastAsia="宋体" w:cs="Times New Roman"/>
      <w:szCs w:val="24"/>
    </w:rPr>
  </w:style>
  <w:style w:type="paragraph" w:customStyle="1" w:styleId="12">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2057</Words>
  <Characters>2170</Characters>
  <Lines>14</Lines>
  <Paragraphs>4</Paragraphs>
  <TotalTime>213</TotalTime>
  <ScaleCrop>false</ScaleCrop>
  <LinksUpToDate>false</LinksUpToDate>
  <CharactersWithSpaces>2367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周周</cp:lastModifiedBy>
  <cp:lastPrinted>2022-08-17T03:22:00Z</cp:lastPrinted>
  <dcterms:modified xsi:type="dcterms:W3CDTF">2023-01-20T02:10:42Z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4AA328747CA24367A46F7AC5D2A9FA3D</vt:lpwstr>
  </property>
</Properties>
</file>