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11340"/>
        </w:tabs>
        <w:kinsoku/>
        <w:wordWrap/>
        <w:overflowPunct/>
        <w:topLinePunct w:val="0"/>
        <w:autoSpaceDE/>
        <w:autoSpaceDN/>
        <w:bidi w:val="0"/>
        <w:spacing w:line="480" w:lineRule="exact"/>
        <w:jc w:val="center"/>
        <w:textAlignment w:val="auto"/>
        <w:rPr>
          <w:rFonts w:hint="eastAsia" w:ascii="Times New Roman" w:hAnsi="Times New Roman" w:eastAsia="仿宋_GB2312" w:cs="方正小标宋简体"/>
          <w:b w:val="0"/>
          <w:bCs w:val="0"/>
          <w:color w:val="auto"/>
          <w:spacing w:val="3"/>
          <w:sz w:val="44"/>
          <w:szCs w:val="44"/>
          <w:highlight w:val="none"/>
        </w:rPr>
      </w:pPr>
      <w:bookmarkStart w:id="0" w:name="_GoBack"/>
      <w:bookmarkEnd w:id="0"/>
      <w:r>
        <w:rPr>
          <w:rFonts w:hint="eastAsia" w:ascii="Times New Roman" w:hAnsi="Times New Roman" w:eastAsia="仿宋_GB2312" w:cs="方正小标宋简体"/>
          <w:b w:val="0"/>
          <w:bCs w:val="0"/>
          <w:color w:val="auto"/>
          <w:spacing w:val="3"/>
          <w:sz w:val="44"/>
          <w:szCs w:val="44"/>
          <w:highlight w:val="none"/>
        </w:rPr>
        <w:t>惠州市</w:t>
      </w:r>
      <w:r>
        <w:rPr>
          <w:rFonts w:hint="eastAsia" w:ascii="Times New Roman" w:hAnsi="Times New Roman" w:eastAsia="仿宋_GB2312" w:cs="方正小标宋简体"/>
          <w:b w:val="0"/>
          <w:bCs w:val="0"/>
          <w:color w:val="auto"/>
          <w:spacing w:val="3"/>
          <w:sz w:val="44"/>
          <w:szCs w:val="44"/>
          <w:highlight w:val="none"/>
          <w:lang w:eastAsia="zh-CN"/>
        </w:rPr>
        <w:t>龙门县</w:t>
      </w:r>
      <w:r>
        <w:rPr>
          <w:rFonts w:hint="eastAsia" w:ascii="Times New Roman" w:hAnsi="Times New Roman" w:eastAsia="仿宋_GB2312" w:cs="方正小标宋简体"/>
          <w:b w:val="0"/>
          <w:bCs w:val="0"/>
          <w:color w:val="auto"/>
          <w:spacing w:val="3"/>
          <w:sz w:val="44"/>
          <w:szCs w:val="44"/>
          <w:highlight w:val="none"/>
        </w:rPr>
        <w:t>国有建设用地使用权</w:t>
      </w:r>
    </w:p>
    <w:p>
      <w:pPr>
        <w:keepNext w:val="0"/>
        <w:keepLines w:val="0"/>
        <w:pageBreakBefore w:val="0"/>
        <w:tabs>
          <w:tab w:val="left" w:pos="11340"/>
        </w:tabs>
        <w:kinsoku/>
        <w:wordWrap/>
        <w:overflowPunct/>
        <w:topLinePunct w:val="0"/>
        <w:autoSpaceDE/>
        <w:autoSpaceDN/>
        <w:bidi w:val="0"/>
        <w:spacing w:line="480" w:lineRule="exact"/>
        <w:ind w:left="4018" w:hanging="4014" w:hangingChars="900"/>
        <w:jc w:val="center"/>
        <w:textAlignment w:val="auto"/>
        <w:rPr>
          <w:rFonts w:hint="eastAsia" w:ascii="Times New Roman" w:hAnsi="Times New Roman" w:eastAsia="仿宋_GB2312" w:cs="方正小标宋简体"/>
          <w:b w:val="0"/>
          <w:bCs w:val="0"/>
          <w:color w:val="auto"/>
          <w:sz w:val="44"/>
          <w:szCs w:val="44"/>
          <w:highlight w:val="none"/>
        </w:rPr>
      </w:pPr>
      <w:r>
        <w:rPr>
          <w:rFonts w:hint="eastAsia" w:ascii="Times New Roman" w:hAnsi="Times New Roman" w:eastAsia="仿宋_GB2312" w:cs="方正小标宋简体"/>
          <w:b w:val="0"/>
          <w:bCs w:val="0"/>
          <w:color w:val="auto"/>
          <w:spacing w:val="3"/>
          <w:sz w:val="44"/>
          <w:szCs w:val="44"/>
          <w:highlight w:val="none"/>
        </w:rPr>
        <w:t>网上挂牌</w:t>
      </w:r>
      <w:r>
        <w:rPr>
          <w:rFonts w:hint="eastAsia" w:ascii="Times New Roman" w:hAnsi="Times New Roman" w:eastAsia="仿宋_GB2312" w:cs="方正小标宋简体"/>
          <w:b w:val="0"/>
          <w:bCs w:val="0"/>
          <w:color w:val="auto"/>
          <w:sz w:val="44"/>
          <w:szCs w:val="44"/>
          <w:highlight w:val="none"/>
        </w:rPr>
        <w:t>出让公告</w:t>
      </w:r>
    </w:p>
    <w:p>
      <w:pPr>
        <w:keepNext w:val="0"/>
        <w:keepLines w:val="0"/>
        <w:pageBreakBefore w:val="0"/>
        <w:kinsoku/>
        <w:wordWrap/>
        <w:overflowPunct/>
        <w:topLinePunct w:val="0"/>
        <w:autoSpaceDE/>
        <w:autoSpaceDN/>
        <w:bidi w:val="0"/>
        <w:spacing w:line="480" w:lineRule="exact"/>
        <w:jc w:val="center"/>
        <w:textAlignment w:val="auto"/>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val="en-US" w:eastAsia="zh-CN"/>
        </w:rPr>
        <w:t>龙自然资挂</w:t>
      </w:r>
      <w:r>
        <w:rPr>
          <w:rFonts w:hint="eastAsia" w:ascii="Times New Roman" w:hAnsi="Times New Roman" w:eastAsia="仿宋_GB2312" w:cs="仿宋_GB2312"/>
          <w:b w:val="0"/>
          <w:bCs w:val="0"/>
          <w:color w:val="auto"/>
          <w:sz w:val="32"/>
          <w:szCs w:val="32"/>
          <w:highlight w:val="none"/>
          <w:lang w:eastAsia="zh-CN"/>
        </w:rPr>
        <w:t>﹝202</w:t>
      </w:r>
      <w:r>
        <w:rPr>
          <w:rFonts w:hint="eastAsia" w:eastAsia="仿宋_GB2312" w:cs="仿宋_GB2312"/>
          <w:b w:val="0"/>
          <w:bCs w:val="0"/>
          <w:color w:val="auto"/>
          <w:sz w:val="32"/>
          <w:szCs w:val="32"/>
          <w:highlight w:val="none"/>
          <w:lang w:val="en-US" w:eastAsia="zh-CN"/>
        </w:rPr>
        <w:t>4</w:t>
      </w:r>
      <w:r>
        <w:rPr>
          <w:rFonts w:hint="eastAsia" w:ascii="Times New Roman" w:hAnsi="Times New Roman" w:eastAsia="仿宋_GB2312" w:cs="仿宋_GB2312"/>
          <w:b w:val="0"/>
          <w:bCs w:val="0"/>
          <w:color w:val="auto"/>
          <w:sz w:val="32"/>
          <w:szCs w:val="32"/>
          <w:highlight w:val="none"/>
          <w:lang w:eastAsia="zh-CN"/>
        </w:rPr>
        <w:t>﹞</w:t>
      </w:r>
      <w:r>
        <w:rPr>
          <w:rFonts w:hint="eastAsia" w:eastAsia="仿宋_GB2312" w:cs="仿宋_GB2312"/>
          <w:b w:val="0"/>
          <w:bCs w:val="0"/>
          <w:color w:val="auto"/>
          <w:sz w:val="32"/>
          <w:szCs w:val="32"/>
          <w:highlight w:val="none"/>
          <w:lang w:val="en-US" w:eastAsia="zh-CN"/>
        </w:rPr>
        <w:t>004</w:t>
      </w:r>
      <w:r>
        <w:rPr>
          <w:rFonts w:hint="eastAsia" w:ascii="Times New Roman" w:hAnsi="Times New Roman" w:eastAsia="仿宋_GB2312" w:cs="仿宋_GB2312"/>
          <w:b w:val="0"/>
          <w:bCs w:val="0"/>
          <w:color w:val="auto"/>
          <w:sz w:val="32"/>
          <w:szCs w:val="32"/>
          <w:highlight w:val="none"/>
          <w:lang w:eastAsia="zh-CN"/>
        </w:rPr>
        <w:t>号</w:t>
      </w:r>
    </w:p>
    <w:p>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根据《招标拍卖挂牌出让国有建设用地使用权规定》</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国土资源部令第39号</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和《广东省土地使用权交易市场管理规定》</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广东省人民政府令第</w:t>
      </w:r>
      <w:r>
        <w:rPr>
          <w:rFonts w:hint="eastAsia" w:eastAsia="仿宋_GB2312" w:cs="仿宋_GB2312"/>
          <w:b w:val="0"/>
          <w:bCs w:val="0"/>
          <w:color w:val="auto"/>
          <w:sz w:val="32"/>
          <w:szCs w:val="32"/>
          <w:highlight w:val="none"/>
          <w:lang w:val="en-US" w:eastAsia="zh-CN"/>
        </w:rPr>
        <w:t>304</w:t>
      </w:r>
      <w:r>
        <w:rPr>
          <w:rFonts w:hint="eastAsia" w:ascii="Times New Roman" w:hAnsi="Times New Roman" w:eastAsia="仿宋_GB2312" w:cs="仿宋_GB2312"/>
          <w:b w:val="0"/>
          <w:bCs w:val="0"/>
          <w:color w:val="auto"/>
          <w:sz w:val="32"/>
          <w:szCs w:val="32"/>
          <w:highlight w:val="none"/>
        </w:rPr>
        <w:t>号</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的规定，经批准，</w:t>
      </w:r>
      <w:r>
        <w:rPr>
          <w:rFonts w:hint="eastAsia" w:ascii="Times New Roman" w:hAnsi="Times New Roman" w:eastAsia="仿宋_GB2312" w:cs="仿宋_GB2312"/>
          <w:b w:val="0"/>
          <w:bCs w:val="0"/>
          <w:color w:val="auto"/>
          <w:sz w:val="32"/>
          <w:szCs w:val="32"/>
          <w:highlight w:val="none"/>
          <w:lang w:eastAsia="zh-CN"/>
        </w:rPr>
        <w:t>我</w:t>
      </w:r>
      <w:r>
        <w:rPr>
          <w:rFonts w:hint="eastAsia" w:ascii="Times New Roman" w:hAnsi="Times New Roman" w:eastAsia="仿宋_GB2312" w:cs="仿宋_GB2312"/>
          <w:b w:val="0"/>
          <w:bCs w:val="0"/>
          <w:color w:val="auto"/>
          <w:sz w:val="32"/>
          <w:szCs w:val="32"/>
          <w:highlight w:val="none"/>
        </w:rPr>
        <w:t>局决定以网上挂牌方式公开出让</w:t>
      </w:r>
      <w:r>
        <w:rPr>
          <w:rFonts w:hint="eastAsia" w:eastAsia="仿宋_GB2312" w:cs="仿宋_GB2312"/>
          <w:b w:val="0"/>
          <w:bCs w:val="0"/>
          <w:color w:val="auto"/>
          <w:sz w:val="32"/>
          <w:szCs w:val="32"/>
          <w:highlight w:val="none"/>
          <w:lang w:val="en-US" w:eastAsia="zh-CN"/>
        </w:rPr>
        <w:t>5</w:t>
      </w:r>
      <w:r>
        <w:rPr>
          <w:rFonts w:hint="eastAsia" w:ascii="Times New Roman" w:hAnsi="Times New Roman" w:eastAsia="仿宋_GB2312" w:cs="仿宋_GB2312"/>
          <w:b w:val="0"/>
          <w:bCs w:val="0"/>
          <w:color w:val="auto"/>
          <w:sz w:val="32"/>
          <w:szCs w:val="32"/>
          <w:highlight w:val="none"/>
          <w:lang w:eastAsia="zh-CN"/>
        </w:rPr>
        <w:t>宗</w:t>
      </w:r>
      <w:r>
        <w:rPr>
          <w:rFonts w:hint="eastAsia" w:ascii="Times New Roman" w:hAnsi="Times New Roman" w:eastAsia="仿宋_GB2312" w:cs="仿宋_GB2312"/>
          <w:b w:val="0"/>
          <w:bCs w:val="0"/>
          <w:color w:val="auto"/>
          <w:sz w:val="32"/>
          <w:szCs w:val="32"/>
          <w:highlight w:val="none"/>
        </w:rPr>
        <w:t>国有建设用地使用权。现将有关事项公告如下：</w:t>
      </w:r>
    </w:p>
    <w:p>
      <w:pPr>
        <w:keepNext w:val="0"/>
        <w:keepLines w:val="0"/>
        <w:pageBreakBefore w:val="0"/>
        <w:numPr>
          <w:ilvl w:val="0"/>
          <w:numId w:val="1"/>
        </w:numPr>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网上挂牌出让地块基本情况及规划指标要求（见附表）</w:t>
      </w:r>
    </w:p>
    <w:p>
      <w:pPr>
        <w:keepNext w:val="0"/>
        <w:keepLines w:val="0"/>
        <w:pageBreakBefore w:val="0"/>
        <w:numPr>
          <w:ilvl w:val="0"/>
          <w:numId w:val="1"/>
        </w:numPr>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挂牌起始价及加价幅度（见附表）</w:t>
      </w:r>
    </w:p>
    <w:p>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rPr>
        <w:t>三、时间安排</w:t>
      </w:r>
    </w:p>
    <w:p>
      <w:pPr>
        <w:pStyle w:val="4"/>
        <w:keepNext w:val="0"/>
        <w:keepLines w:val="0"/>
        <w:pageBreakBefore w:val="0"/>
        <w:kinsoku/>
        <w:wordWrap/>
        <w:overflowPunct/>
        <w:topLinePunct w:val="0"/>
        <w:autoSpaceDE/>
        <w:autoSpaceDN/>
        <w:bidi w:val="0"/>
        <w:spacing w:line="480" w:lineRule="exact"/>
        <w:ind w:left="958" w:leftChars="304" w:hanging="320" w:hangingChars="100"/>
        <w:jc w:val="both"/>
        <w:textAlignment w:val="auto"/>
        <w:rPr>
          <w:rFonts w:hint="default" w:eastAsia="仿宋_GB2312" w:cs="仿宋_GB2312"/>
          <w:b w:val="0"/>
          <w:bCs w:val="0"/>
          <w:color w:val="auto"/>
          <w:sz w:val="32"/>
          <w:szCs w:val="32"/>
          <w:highlight w:val="none"/>
          <w:u w:val="single"/>
          <w:lang w:val="en-US" w:eastAsia="zh-CN"/>
        </w:rPr>
      </w:pPr>
      <w:r>
        <w:rPr>
          <w:rFonts w:hint="eastAsia" w:ascii="Times New Roman" w:hAnsi="Times New Roman" w:eastAsia="仿宋_GB2312" w:cs="仿宋_GB2312"/>
          <w:b w:val="0"/>
          <w:bCs w:val="0"/>
          <w:color w:val="auto"/>
          <w:sz w:val="32"/>
          <w:szCs w:val="32"/>
          <w:highlight w:val="none"/>
        </w:rPr>
        <w:t>（一）公告时间：</w:t>
      </w:r>
      <w:r>
        <w:rPr>
          <w:rFonts w:hint="eastAsia" w:ascii="Times New Roman" w:hAnsi="Times New Roman" w:eastAsia="仿宋_GB2312" w:cs="仿宋_GB2312"/>
          <w:b w:val="0"/>
          <w:bCs w:val="0"/>
          <w:color w:val="auto"/>
          <w:sz w:val="32"/>
          <w:szCs w:val="32"/>
          <w:highlight w:val="none"/>
          <w:u w:val="single"/>
          <w:lang w:val="en-US" w:eastAsia="zh-CN"/>
        </w:rPr>
        <w:t>202</w:t>
      </w:r>
      <w:r>
        <w:rPr>
          <w:rFonts w:hint="eastAsia" w:eastAsia="仿宋_GB2312" w:cs="仿宋_GB2312"/>
          <w:b w:val="0"/>
          <w:bCs w:val="0"/>
          <w:color w:val="auto"/>
          <w:sz w:val="32"/>
          <w:szCs w:val="32"/>
          <w:highlight w:val="none"/>
          <w:u w:val="single"/>
          <w:lang w:val="en-US" w:eastAsia="zh-CN"/>
        </w:rPr>
        <w:t>4</w:t>
      </w:r>
      <w:r>
        <w:rPr>
          <w:rFonts w:hint="eastAsia" w:ascii="Times New Roman" w:hAnsi="Times New Roman" w:eastAsia="仿宋_GB2312" w:cs="仿宋_GB2312"/>
          <w:b w:val="0"/>
          <w:bCs w:val="0"/>
          <w:color w:val="auto"/>
          <w:sz w:val="32"/>
          <w:szCs w:val="32"/>
          <w:highlight w:val="none"/>
        </w:rPr>
        <w:t>年</w:t>
      </w:r>
      <w:r>
        <w:rPr>
          <w:rFonts w:hint="eastAsia" w:eastAsia="仿宋_GB2312" w:cs="仿宋_GB2312"/>
          <w:b w:val="0"/>
          <w:bCs w:val="0"/>
          <w:color w:val="auto"/>
          <w:sz w:val="32"/>
          <w:szCs w:val="32"/>
          <w:highlight w:val="none"/>
          <w:u w:val="single"/>
          <w:lang w:val="en-US" w:eastAsia="zh-CN"/>
        </w:rPr>
        <w:t>2</w:t>
      </w:r>
      <w:r>
        <w:rPr>
          <w:rFonts w:hint="eastAsia" w:ascii="Times New Roman" w:hAnsi="Times New Roman" w:eastAsia="仿宋_GB2312" w:cs="仿宋_GB2312"/>
          <w:b w:val="0"/>
          <w:bCs w:val="0"/>
          <w:color w:val="auto"/>
          <w:sz w:val="32"/>
          <w:szCs w:val="32"/>
          <w:highlight w:val="none"/>
        </w:rPr>
        <w:t>月</w:t>
      </w:r>
      <w:r>
        <w:rPr>
          <w:rFonts w:hint="eastAsia" w:eastAsia="仿宋_GB2312" w:cs="仿宋_GB2312"/>
          <w:b w:val="0"/>
          <w:bCs w:val="0"/>
          <w:color w:val="auto"/>
          <w:sz w:val="32"/>
          <w:szCs w:val="32"/>
          <w:highlight w:val="none"/>
          <w:u w:val="single"/>
          <w:lang w:val="en-US" w:eastAsia="zh-CN"/>
        </w:rPr>
        <w:t>7</w:t>
      </w:r>
      <w:r>
        <w:rPr>
          <w:rFonts w:hint="eastAsia" w:ascii="Times New Roman" w:hAnsi="Times New Roman" w:eastAsia="仿宋_GB2312" w:cs="仿宋_GB2312"/>
          <w:b w:val="0"/>
          <w:bCs w:val="0"/>
          <w:color w:val="auto"/>
          <w:sz w:val="32"/>
          <w:szCs w:val="32"/>
          <w:highlight w:val="none"/>
        </w:rPr>
        <w:t>日至</w:t>
      </w:r>
      <w:r>
        <w:rPr>
          <w:rFonts w:hint="eastAsia" w:ascii="Times New Roman" w:hAnsi="Times New Roman" w:eastAsia="仿宋_GB2312" w:cs="仿宋_GB2312"/>
          <w:b w:val="0"/>
          <w:bCs w:val="0"/>
          <w:color w:val="auto"/>
          <w:sz w:val="32"/>
          <w:szCs w:val="32"/>
          <w:highlight w:val="none"/>
          <w:u w:val="single"/>
          <w:lang w:val="en-US" w:eastAsia="zh-CN"/>
        </w:rPr>
        <w:t>202</w:t>
      </w:r>
      <w:r>
        <w:rPr>
          <w:rFonts w:hint="eastAsia" w:eastAsia="仿宋_GB2312" w:cs="仿宋_GB2312"/>
          <w:b w:val="0"/>
          <w:bCs w:val="0"/>
          <w:color w:val="auto"/>
          <w:sz w:val="32"/>
          <w:szCs w:val="32"/>
          <w:highlight w:val="none"/>
          <w:u w:val="single"/>
          <w:lang w:val="en-US" w:eastAsia="zh-CN"/>
        </w:rPr>
        <w:t>4</w:t>
      </w:r>
      <w:r>
        <w:rPr>
          <w:rFonts w:hint="eastAsia" w:ascii="Times New Roman" w:hAnsi="Times New Roman" w:eastAsia="仿宋_GB2312" w:cs="仿宋_GB2312"/>
          <w:b w:val="0"/>
          <w:bCs w:val="0"/>
          <w:color w:val="auto"/>
          <w:sz w:val="32"/>
          <w:szCs w:val="32"/>
          <w:highlight w:val="none"/>
        </w:rPr>
        <w:t>年</w:t>
      </w:r>
      <w:r>
        <w:rPr>
          <w:rFonts w:hint="eastAsia" w:eastAsia="仿宋_GB2312" w:cs="仿宋_GB2312"/>
          <w:b w:val="0"/>
          <w:bCs w:val="0"/>
          <w:color w:val="auto"/>
          <w:sz w:val="32"/>
          <w:szCs w:val="32"/>
          <w:highlight w:val="none"/>
          <w:u w:val="single"/>
          <w:lang w:val="en-US" w:eastAsia="zh-CN"/>
        </w:rPr>
        <w:t>2</w:t>
      </w:r>
      <w:r>
        <w:rPr>
          <w:rFonts w:hint="eastAsia" w:ascii="Times New Roman" w:hAnsi="Times New Roman" w:eastAsia="仿宋_GB2312" w:cs="仿宋_GB2312"/>
          <w:b w:val="0"/>
          <w:bCs w:val="0"/>
          <w:color w:val="auto"/>
          <w:sz w:val="32"/>
          <w:szCs w:val="32"/>
          <w:highlight w:val="none"/>
        </w:rPr>
        <w:t>月</w:t>
      </w:r>
      <w:r>
        <w:rPr>
          <w:rFonts w:hint="eastAsia" w:eastAsia="仿宋_GB2312" w:cs="仿宋_GB2312"/>
          <w:b w:val="0"/>
          <w:bCs w:val="0"/>
          <w:color w:val="auto"/>
          <w:sz w:val="32"/>
          <w:szCs w:val="32"/>
          <w:highlight w:val="none"/>
          <w:u w:val="single"/>
          <w:lang w:val="en-US" w:eastAsia="zh-CN"/>
        </w:rPr>
        <w:t>27</w:t>
      </w:r>
    </w:p>
    <w:p>
      <w:pPr>
        <w:pStyle w:val="4"/>
        <w:keepNext w:val="0"/>
        <w:keepLines w:val="0"/>
        <w:pageBreakBefore w:val="0"/>
        <w:kinsoku/>
        <w:wordWrap/>
        <w:overflowPunct/>
        <w:topLinePunct w:val="0"/>
        <w:autoSpaceDE/>
        <w:autoSpaceDN/>
        <w:bidi w:val="0"/>
        <w:spacing w:line="480" w:lineRule="exact"/>
        <w:ind w:left="0" w:leftChars="0" w:firstLine="0" w:firstLineChars="0"/>
        <w:jc w:val="both"/>
        <w:textAlignment w:val="auto"/>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rPr>
        <w:t>日</w:t>
      </w:r>
      <w:r>
        <w:rPr>
          <w:rFonts w:hint="eastAsia" w:ascii="Times New Roman" w:hAnsi="Times New Roman" w:eastAsia="仿宋_GB2312" w:cs="仿宋_GB2312"/>
          <w:b w:val="0"/>
          <w:bCs w:val="0"/>
          <w:color w:val="auto"/>
          <w:sz w:val="32"/>
          <w:szCs w:val="32"/>
          <w:highlight w:val="none"/>
          <w:lang w:eastAsia="zh-CN"/>
        </w:rPr>
        <w:t>。</w:t>
      </w:r>
    </w:p>
    <w:p>
      <w:pPr>
        <w:pStyle w:val="4"/>
        <w:keepNext w:val="0"/>
        <w:keepLines w:val="0"/>
        <w:pageBreakBefore w:val="0"/>
        <w:kinsoku/>
        <w:wordWrap/>
        <w:overflowPunct/>
        <w:topLinePunct w:val="0"/>
        <w:autoSpaceDE/>
        <w:autoSpaceDN/>
        <w:bidi w:val="0"/>
        <w:spacing w:line="480" w:lineRule="exact"/>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（二）网上挂牌竞买时间：</w:t>
      </w:r>
      <w:r>
        <w:rPr>
          <w:rFonts w:hint="eastAsia" w:ascii="Times New Roman" w:hAnsi="Times New Roman" w:eastAsia="仿宋_GB2312" w:cs="仿宋_GB2312"/>
          <w:b w:val="0"/>
          <w:bCs w:val="0"/>
          <w:color w:val="auto"/>
          <w:sz w:val="32"/>
          <w:szCs w:val="32"/>
          <w:highlight w:val="none"/>
          <w:u w:val="single"/>
          <w:lang w:val="en-US" w:eastAsia="zh-CN"/>
        </w:rPr>
        <w:t>202</w:t>
      </w:r>
      <w:r>
        <w:rPr>
          <w:rFonts w:hint="eastAsia" w:eastAsia="仿宋_GB2312" w:cs="仿宋_GB2312"/>
          <w:b w:val="0"/>
          <w:bCs w:val="0"/>
          <w:color w:val="auto"/>
          <w:sz w:val="32"/>
          <w:szCs w:val="32"/>
          <w:highlight w:val="none"/>
          <w:u w:val="single"/>
          <w:lang w:val="en-US" w:eastAsia="zh-CN"/>
        </w:rPr>
        <w:t>4</w:t>
      </w:r>
      <w:r>
        <w:rPr>
          <w:rFonts w:hint="eastAsia" w:ascii="Times New Roman" w:hAnsi="Times New Roman" w:eastAsia="仿宋_GB2312" w:cs="仿宋_GB2312"/>
          <w:b w:val="0"/>
          <w:bCs w:val="0"/>
          <w:color w:val="auto"/>
          <w:sz w:val="32"/>
          <w:szCs w:val="32"/>
          <w:highlight w:val="none"/>
        </w:rPr>
        <w:t>年</w:t>
      </w:r>
      <w:r>
        <w:rPr>
          <w:rFonts w:hint="eastAsia" w:eastAsia="仿宋_GB2312" w:cs="仿宋_GB2312"/>
          <w:b w:val="0"/>
          <w:bCs w:val="0"/>
          <w:color w:val="auto"/>
          <w:sz w:val="32"/>
          <w:szCs w:val="32"/>
          <w:highlight w:val="none"/>
          <w:u w:val="single"/>
          <w:lang w:val="en-US" w:eastAsia="zh-CN"/>
        </w:rPr>
        <w:t>2</w:t>
      </w:r>
      <w:r>
        <w:rPr>
          <w:rFonts w:hint="eastAsia" w:ascii="Times New Roman" w:hAnsi="Times New Roman" w:eastAsia="仿宋_GB2312" w:cs="仿宋_GB2312"/>
          <w:b w:val="0"/>
          <w:bCs w:val="0"/>
          <w:color w:val="auto"/>
          <w:sz w:val="32"/>
          <w:szCs w:val="32"/>
          <w:highlight w:val="none"/>
        </w:rPr>
        <w:t>月</w:t>
      </w:r>
      <w:r>
        <w:rPr>
          <w:rFonts w:hint="eastAsia" w:eastAsia="仿宋_GB2312" w:cs="仿宋_GB2312"/>
          <w:b w:val="0"/>
          <w:bCs w:val="0"/>
          <w:color w:val="auto"/>
          <w:sz w:val="32"/>
          <w:szCs w:val="32"/>
          <w:highlight w:val="none"/>
          <w:u w:val="single"/>
          <w:lang w:val="en-US" w:eastAsia="zh-CN"/>
        </w:rPr>
        <w:t>28</w:t>
      </w:r>
      <w:r>
        <w:rPr>
          <w:rFonts w:hint="eastAsia" w:ascii="Times New Roman" w:hAnsi="Times New Roman" w:eastAsia="仿宋_GB2312" w:cs="仿宋_GB2312"/>
          <w:b w:val="0"/>
          <w:bCs w:val="0"/>
          <w:color w:val="auto"/>
          <w:sz w:val="32"/>
          <w:szCs w:val="32"/>
          <w:highlight w:val="none"/>
        </w:rPr>
        <w:t>日</w:t>
      </w:r>
      <w:r>
        <w:rPr>
          <w:rFonts w:hint="eastAsia" w:ascii="Times New Roman" w:hAnsi="Times New Roman" w:eastAsia="仿宋_GB2312" w:cs="仿宋_GB2312"/>
          <w:b w:val="0"/>
          <w:bCs w:val="0"/>
          <w:color w:val="auto"/>
          <w:sz w:val="32"/>
          <w:szCs w:val="32"/>
          <w:highlight w:val="none"/>
          <w:u w:val="single"/>
          <w:lang w:val="en-US" w:eastAsia="zh-CN"/>
        </w:rPr>
        <w:t>9</w:t>
      </w:r>
      <w:r>
        <w:rPr>
          <w:rFonts w:hint="eastAsia" w:ascii="Times New Roman" w:hAnsi="Times New Roman" w:eastAsia="仿宋_GB2312" w:cs="仿宋_GB2312"/>
          <w:b w:val="0"/>
          <w:bCs w:val="0"/>
          <w:color w:val="auto"/>
          <w:sz w:val="32"/>
          <w:szCs w:val="32"/>
          <w:highlight w:val="none"/>
        </w:rPr>
        <w:t>时至</w:t>
      </w:r>
      <w:r>
        <w:rPr>
          <w:rFonts w:hint="eastAsia" w:ascii="Times New Roman" w:hAnsi="Times New Roman" w:eastAsia="仿宋_GB2312" w:cs="仿宋_GB2312"/>
          <w:b w:val="0"/>
          <w:bCs w:val="0"/>
          <w:color w:val="auto"/>
          <w:sz w:val="32"/>
          <w:szCs w:val="32"/>
          <w:highlight w:val="none"/>
          <w:u w:val="single"/>
          <w:lang w:val="en-US" w:eastAsia="zh-CN"/>
        </w:rPr>
        <w:t>202</w:t>
      </w:r>
      <w:r>
        <w:rPr>
          <w:rFonts w:hint="eastAsia" w:eastAsia="仿宋_GB2312" w:cs="仿宋_GB2312"/>
          <w:b w:val="0"/>
          <w:bCs w:val="0"/>
          <w:color w:val="auto"/>
          <w:sz w:val="32"/>
          <w:szCs w:val="32"/>
          <w:highlight w:val="none"/>
          <w:u w:val="single"/>
          <w:lang w:val="en-US" w:eastAsia="zh-CN"/>
        </w:rPr>
        <w:t>4</w:t>
      </w:r>
      <w:r>
        <w:rPr>
          <w:rFonts w:hint="eastAsia" w:ascii="Times New Roman" w:hAnsi="Times New Roman" w:eastAsia="仿宋_GB2312" w:cs="仿宋_GB2312"/>
          <w:b w:val="0"/>
          <w:bCs w:val="0"/>
          <w:color w:val="auto"/>
          <w:sz w:val="32"/>
          <w:szCs w:val="32"/>
          <w:highlight w:val="none"/>
          <w:u w:val="none"/>
          <w:lang w:val="en-US" w:eastAsia="zh-CN"/>
        </w:rPr>
        <w:t>年</w:t>
      </w:r>
      <w:r>
        <w:rPr>
          <w:rFonts w:hint="eastAsia" w:eastAsia="仿宋_GB2312" w:cs="仿宋_GB2312"/>
          <w:b w:val="0"/>
          <w:bCs w:val="0"/>
          <w:color w:val="auto"/>
          <w:sz w:val="32"/>
          <w:szCs w:val="32"/>
          <w:highlight w:val="none"/>
          <w:u w:val="single"/>
          <w:lang w:val="en-US" w:eastAsia="zh-CN"/>
        </w:rPr>
        <w:t>3</w:t>
      </w:r>
      <w:r>
        <w:rPr>
          <w:rFonts w:hint="eastAsia" w:ascii="Times New Roman" w:hAnsi="Times New Roman" w:eastAsia="仿宋_GB2312" w:cs="仿宋_GB2312"/>
          <w:b w:val="0"/>
          <w:bCs w:val="0"/>
          <w:color w:val="auto"/>
          <w:sz w:val="32"/>
          <w:szCs w:val="32"/>
          <w:highlight w:val="none"/>
        </w:rPr>
        <w:t>月</w:t>
      </w:r>
      <w:r>
        <w:rPr>
          <w:rFonts w:hint="eastAsia" w:eastAsia="仿宋_GB2312" w:cs="仿宋_GB2312"/>
          <w:b w:val="0"/>
          <w:bCs w:val="0"/>
          <w:color w:val="auto"/>
          <w:sz w:val="32"/>
          <w:szCs w:val="32"/>
          <w:highlight w:val="none"/>
          <w:u w:val="single"/>
          <w:lang w:val="en-US" w:eastAsia="zh-CN"/>
        </w:rPr>
        <w:t>13</w:t>
      </w:r>
      <w:r>
        <w:rPr>
          <w:rFonts w:hint="eastAsia" w:ascii="Times New Roman" w:hAnsi="Times New Roman" w:eastAsia="仿宋_GB2312" w:cs="仿宋_GB2312"/>
          <w:b w:val="0"/>
          <w:bCs w:val="0"/>
          <w:color w:val="auto"/>
          <w:sz w:val="32"/>
          <w:szCs w:val="32"/>
          <w:highlight w:val="none"/>
        </w:rPr>
        <w:t>日</w:t>
      </w:r>
      <w:r>
        <w:rPr>
          <w:rFonts w:hint="eastAsia" w:ascii="Times New Roman" w:hAnsi="Times New Roman" w:eastAsia="仿宋_GB2312" w:cs="仿宋_GB2312"/>
          <w:b w:val="0"/>
          <w:bCs w:val="0"/>
          <w:color w:val="auto"/>
          <w:sz w:val="32"/>
          <w:szCs w:val="32"/>
          <w:highlight w:val="none"/>
          <w:u w:val="single"/>
          <w:lang w:val="en-US" w:eastAsia="zh-CN"/>
        </w:rPr>
        <w:t>10</w:t>
      </w:r>
      <w:r>
        <w:rPr>
          <w:rFonts w:hint="eastAsia" w:ascii="Times New Roman" w:hAnsi="Times New Roman" w:eastAsia="仿宋_GB2312" w:cs="仿宋_GB2312"/>
          <w:b w:val="0"/>
          <w:bCs w:val="0"/>
          <w:color w:val="auto"/>
          <w:sz w:val="32"/>
          <w:szCs w:val="32"/>
          <w:highlight w:val="none"/>
        </w:rPr>
        <w:t>时。</w:t>
      </w:r>
    </w:p>
    <w:p>
      <w:pPr>
        <w:keepNext w:val="0"/>
        <w:keepLines w:val="0"/>
        <w:pageBreakBefore w:val="0"/>
        <w:numPr>
          <w:ilvl w:val="0"/>
          <w:numId w:val="0"/>
        </w:numPr>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竞买保证金到账截止时间为：</w:t>
      </w:r>
      <w:r>
        <w:rPr>
          <w:rFonts w:hint="eastAsia" w:ascii="Times New Roman" w:hAnsi="Times New Roman" w:eastAsia="仿宋_GB2312" w:cs="仿宋_GB2312"/>
          <w:b w:val="0"/>
          <w:bCs w:val="0"/>
          <w:color w:val="auto"/>
          <w:sz w:val="32"/>
          <w:szCs w:val="32"/>
          <w:highlight w:val="none"/>
          <w:u w:val="single"/>
          <w:lang w:val="en-US" w:eastAsia="zh-CN"/>
        </w:rPr>
        <w:t>202</w:t>
      </w:r>
      <w:r>
        <w:rPr>
          <w:rFonts w:hint="eastAsia" w:eastAsia="仿宋_GB2312" w:cs="仿宋_GB2312"/>
          <w:b w:val="0"/>
          <w:bCs w:val="0"/>
          <w:color w:val="auto"/>
          <w:sz w:val="32"/>
          <w:szCs w:val="32"/>
          <w:highlight w:val="none"/>
          <w:u w:val="single"/>
          <w:lang w:val="en-US" w:eastAsia="zh-CN"/>
        </w:rPr>
        <w:t>4</w:t>
      </w:r>
      <w:r>
        <w:rPr>
          <w:rFonts w:hint="eastAsia" w:ascii="Times New Roman" w:hAnsi="Times New Roman" w:eastAsia="仿宋_GB2312" w:cs="仿宋_GB2312"/>
          <w:b w:val="0"/>
          <w:bCs w:val="0"/>
          <w:color w:val="auto"/>
          <w:sz w:val="32"/>
          <w:szCs w:val="32"/>
          <w:highlight w:val="none"/>
          <w:u w:val="none"/>
          <w:lang w:val="en-US" w:eastAsia="zh-CN"/>
        </w:rPr>
        <w:t>年</w:t>
      </w:r>
      <w:r>
        <w:rPr>
          <w:rFonts w:hint="eastAsia" w:eastAsia="仿宋_GB2312" w:cs="仿宋_GB2312"/>
          <w:b w:val="0"/>
          <w:bCs w:val="0"/>
          <w:color w:val="auto"/>
          <w:sz w:val="32"/>
          <w:szCs w:val="32"/>
          <w:highlight w:val="none"/>
          <w:u w:val="single"/>
          <w:lang w:val="en-US" w:eastAsia="zh-CN"/>
        </w:rPr>
        <w:t>3</w:t>
      </w:r>
      <w:r>
        <w:rPr>
          <w:rFonts w:hint="eastAsia" w:ascii="Times New Roman" w:hAnsi="Times New Roman" w:eastAsia="仿宋_GB2312" w:cs="仿宋_GB2312"/>
          <w:b w:val="0"/>
          <w:bCs w:val="0"/>
          <w:color w:val="auto"/>
          <w:sz w:val="32"/>
          <w:szCs w:val="32"/>
          <w:highlight w:val="none"/>
        </w:rPr>
        <w:t>月</w:t>
      </w:r>
      <w:r>
        <w:rPr>
          <w:rFonts w:hint="eastAsia" w:eastAsia="仿宋_GB2312" w:cs="仿宋_GB2312"/>
          <w:b w:val="0"/>
          <w:bCs w:val="0"/>
          <w:color w:val="auto"/>
          <w:sz w:val="32"/>
          <w:szCs w:val="32"/>
          <w:highlight w:val="none"/>
          <w:u w:val="single"/>
          <w:lang w:val="en-US" w:eastAsia="zh-CN"/>
        </w:rPr>
        <w:t>13</w:t>
      </w:r>
      <w:r>
        <w:rPr>
          <w:rFonts w:hint="eastAsia" w:ascii="Times New Roman" w:hAnsi="Times New Roman" w:eastAsia="仿宋_GB2312" w:cs="仿宋_GB2312"/>
          <w:b w:val="0"/>
          <w:bCs w:val="0"/>
          <w:color w:val="auto"/>
          <w:sz w:val="32"/>
          <w:szCs w:val="32"/>
          <w:highlight w:val="none"/>
        </w:rPr>
        <w:t>日</w:t>
      </w:r>
      <w:r>
        <w:rPr>
          <w:rFonts w:hint="eastAsia" w:ascii="Times New Roman" w:hAnsi="Times New Roman" w:eastAsia="仿宋_GB2312" w:cs="仿宋_GB2312"/>
          <w:b w:val="0"/>
          <w:bCs w:val="0"/>
          <w:color w:val="auto"/>
          <w:sz w:val="32"/>
          <w:szCs w:val="32"/>
          <w:highlight w:val="none"/>
          <w:u w:val="single"/>
          <w:lang w:val="en-US" w:eastAsia="zh-CN"/>
        </w:rPr>
        <w:t>9</w:t>
      </w:r>
      <w:r>
        <w:rPr>
          <w:rFonts w:hint="eastAsia" w:ascii="Times New Roman" w:hAnsi="Times New Roman" w:eastAsia="仿宋_GB2312" w:cs="仿宋_GB2312"/>
          <w:b w:val="0"/>
          <w:bCs w:val="0"/>
          <w:color w:val="auto"/>
          <w:sz w:val="32"/>
          <w:szCs w:val="32"/>
          <w:highlight w:val="none"/>
        </w:rPr>
        <w:t>时。</w:t>
      </w:r>
    </w:p>
    <w:p>
      <w:pPr>
        <w:keepNext w:val="0"/>
        <w:keepLines w:val="0"/>
        <w:pageBreakBefore w:val="0"/>
        <w:numPr>
          <w:ilvl w:val="0"/>
          <w:numId w:val="0"/>
        </w:numPr>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四、竞买资格及要求</w:t>
      </w:r>
    </w:p>
    <w:p>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中华人民共和国境内外的法人、自然人和其他组织（除法律法规另有规定外）可申请参加竞买。可以独立竞买，也可以联合竞买</w:t>
      </w:r>
      <w:r>
        <w:rPr>
          <w:rFonts w:hint="eastAsia"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符合竞买资格条件的,均可通过网上挂牌交易系统，申请参加电子挂牌交易活动，法律、法规另有规定的从其规定。</w:t>
      </w:r>
    </w:p>
    <w:p>
      <w:pPr>
        <w:pStyle w:val="5"/>
        <w:keepNext w:val="0"/>
        <w:keepLines w:val="0"/>
        <w:pageBreakBefore w:val="0"/>
        <w:widowControl w:val="0"/>
        <w:kinsoku/>
        <w:wordWrap/>
        <w:overflowPunct/>
        <w:topLinePunct w:val="0"/>
        <w:autoSpaceDE/>
        <w:autoSpaceDN/>
        <w:bidi w:val="0"/>
        <w:spacing w:before="0" w:line="480" w:lineRule="exact"/>
        <w:ind w:left="0" w:leftChars="0" w:firstLine="640" w:firstLineChars="200"/>
        <w:jc w:val="both"/>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（一）交纳足额竞买保证金；</w:t>
      </w:r>
    </w:p>
    <w:p>
      <w:pPr>
        <w:pStyle w:val="8"/>
        <w:keepNext w:val="0"/>
        <w:keepLines w:val="0"/>
        <w:pageBreakBefore w:val="0"/>
        <w:widowControl/>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（二）存在下列行为之一的企业及其控股股东，不得参与竞买上述地块：</w:t>
      </w:r>
    </w:p>
    <w:p>
      <w:pPr>
        <w:pStyle w:val="8"/>
        <w:keepNext w:val="0"/>
        <w:keepLines w:val="0"/>
        <w:pageBreakBefore w:val="0"/>
        <w:widowControl/>
        <w:kinsoku/>
        <w:wordWrap/>
        <w:overflowPunct/>
        <w:topLinePunct w:val="0"/>
        <w:autoSpaceDE/>
        <w:autoSpaceDN/>
        <w:bidi w:val="0"/>
        <w:spacing w:line="480" w:lineRule="exact"/>
        <w:ind w:firstLine="640" w:firstLineChars="200"/>
        <w:jc w:val="both"/>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1、伪造公文骗取用地行为；</w:t>
      </w:r>
    </w:p>
    <w:p>
      <w:pPr>
        <w:pStyle w:val="8"/>
        <w:keepNext w:val="0"/>
        <w:keepLines w:val="0"/>
        <w:pageBreakBefore w:val="0"/>
        <w:widowControl/>
        <w:kinsoku/>
        <w:wordWrap/>
        <w:overflowPunct/>
        <w:topLinePunct w:val="0"/>
        <w:autoSpaceDE/>
        <w:autoSpaceDN/>
        <w:bidi w:val="0"/>
        <w:spacing w:line="480" w:lineRule="exact"/>
        <w:ind w:firstLine="640" w:firstLineChars="200"/>
        <w:jc w:val="both"/>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2、非法转让土地使用权行为；</w:t>
      </w:r>
    </w:p>
    <w:p>
      <w:pPr>
        <w:pStyle w:val="8"/>
        <w:keepNext w:val="0"/>
        <w:keepLines w:val="0"/>
        <w:pageBreakBefore w:val="0"/>
        <w:widowControl/>
        <w:kinsoku/>
        <w:wordWrap/>
        <w:overflowPunct/>
        <w:topLinePunct w:val="0"/>
        <w:autoSpaceDE/>
        <w:autoSpaceDN/>
        <w:bidi w:val="0"/>
        <w:spacing w:line="480" w:lineRule="exact"/>
        <w:ind w:firstLine="640" w:firstLineChars="200"/>
        <w:jc w:val="both"/>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3、因企业原因造成土地闲置一年以上且至报名日止未处理完结；</w:t>
      </w:r>
    </w:p>
    <w:p>
      <w:pPr>
        <w:pStyle w:val="8"/>
        <w:keepNext w:val="0"/>
        <w:keepLines w:val="0"/>
        <w:pageBreakBefore w:val="0"/>
        <w:widowControl/>
        <w:kinsoku/>
        <w:wordWrap/>
        <w:overflowPunct/>
        <w:topLinePunct w:val="0"/>
        <w:autoSpaceDE/>
        <w:autoSpaceDN/>
        <w:bidi w:val="0"/>
        <w:spacing w:line="480" w:lineRule="exact"/>
        <w:ind w:firstLine="640" w:firstLineChars="200"/>
        <w:jc w:val="both"/>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4、未按《国有建设用地使用权出让合同》（以下简称《出让合同》）约定条件开发利用土地且至报名日止未处理完结；</w:t>
      </w:r>
    </w:p>
    <w:p>
      <w:pPr>
        <w:pStyle w:val="8"/>
        <w:keepNext w:val="0"/>
        <w:keepLines w:val="0"/>
        <w:pageBreakBefore w:val="0"/>
        <w:widowControl/>
        <w:kinsoku/>
        <w:wordWrap/>
        <w:overflowPunct/>
        <w:topLinePunct w:val="0"/>
        <w:autoSpaceDE/>
        <w:autoSpaceDN/>
        <w:bidi w:val="0"/>
        <w:spacing w:line="480" w:lineRule="exact"/>
        <w:ind w:firstLine="640" w:firstLineChars="200"/>
        <w:jc w:val="both"/>
        <w:textAlignment w:val="auto"/>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rPr>
        <w:t>5、至报名日止仍拖欠政府地价款</w:t>
      </w:r>
      <w:r>
        <w:rPr>
          <w:rFonts w:hint="eastAsia" w:ascii="Times New Roman" w:hAnsi="Times New Roman" w:eastAsia="仿宋_GB2312" w:cs="仿宋_GB2312"/>
          <w:b w:val="0"/>
          <w:bCs w:val="0"/>
          <w:color w:val="auto"/>
          <w:sz w:val="32"/>
          <w:szCs w:val="32"/>
          <w:highlight w:val="none"/>
          <w:lang w:eastAsia="zh-CN"/>
        </w:rPr>
        <w:t>。</w:t>
      </w:r>
    </w:p>
    <w:p>
      <w:pPr>
        <w:pStyle w:val="5"/>
        <w:keepNext w:val="0"/>
        <w:keepLines w:val="0"/>
        <w:pageBreakBefore w:val="0"/>
        <w:widowControl w:val="0"/>
        <w:numPr>
          <w:ilvl w:val="0"/>
          <w:numId w:val="0"/>
        </w:numPr>
        <w:kinsoku/>
        <w:wordWrap/>
        <w:overflowPunct/>
        <w:topLinePunct w:val="0"/>
        <w:autoSpaceDE/>
        <w:autoSpaceDN/>
        <w:bidi w:val="0"/>
        <w:spacing w:before="0" w:line="480" w:lineRule="exact"/>
        <w:ind w:firstLine="960" w:firstLineChars="300"/>
        <w:jc w:val="both"/>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五、</w:t>
      </w:r>
      <w:r>
        <w:rPr>
          <w:rFonts w:hint="eastAsia" w:ascii="Times New Roman" w:hAnsi="Times New Roman" w:eastAsia="仿宋_GB2312" w:cs="仿宋_GB2312"/>
          <w:b w:val="0"/>
          <w:bCs w:val="0"/>
          <w:color w:val="auto"/>
          <w:sz w:val="32"/>
          <w:szCs w:val="32"/>
          <w:highlight w:val="none"/>
        </w:rPr>
        <w:t>竞买保证金</w:t>
      </w:r>
    </w:p>
    <w:p>
      <w:pPr>
        <w:pStyle w:val="5"/>
        <w:keepNext w:val="0"/>
        <w:keepLines w:val="0"/>
        <w:pageBreakBefore w:val="0"/>
        <w:widowControl w:val="0"/>
        <w:numPr>
          <w:ilvl w:val="0"/>
          <w:numId w:val="0"/>
        </w:numPr>
        <w:kinsoku/>
        <w:wordWrap/>
        <w:overflowPunct/>
        <w:topLinePunct w:val="0"/>
        <w:autoSpaceDE/>
        <w:autoSpaceDN/>
        <w:bidi w:val="0"/>
        <w:spacing w:before="0" w:line="480" w:lineRule="exact"/>
        <w:jc w:val="both"/>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 xml:space="preserve">    （一）</w:t>
      </w:r>
      <w:r>
        <w:rPr>
          <w:rFonts w:hint="eastAsia" w:ascii="Times New Roman" w:hAnsi="Times New Roman" w:eastAsia="仿宋_GB2312" w:cs="仿宋_GB2312"/>
          <w:b w:val="0"/>
          <w:bCs w:val="0"/>
          <w:color w:val="auto"/>
          <w:sz w:val="32"/>
          <w:szCs w:val="32"/>
          <w:highlight w:val="none"/>
        </w:rPr>
        <w:t>申请人应当在网上挂牌出让竞买保证金到账截止时间前登录惠州市公共资源交易中心（以下简称“交易中心”）土地与矿业网上挂牌交易系统（以下简称“网上挂牌交易系统”</w:t>
      </w:r>
      <w:r>
        <w:rPr>
          <w:rFonts w:hint="eastAsia" w:ascii="Times New Roman" w:hAnsi="Times New Roman" w:eastAsia="仿宋_GB2312" w:cs="仿宋_GB2312"/>
          <w:i w:val="0"/>
          <w:iCs w:val="0"/>
          <w:caps w:val="0"/>
          <w:color w:val="auto"/>
          <w:spacing w:val="0"/>
          <w:sz w:val="32"/>
          <w:szCs w:val="32"/>
          <w:shd w:val="clear" w:fill="FFFFFF"/>
        </w:rPr>
        <w:t>，网址：https://www.hzgtjy.com/</w:t>
      </w:r>
      <w:r>
        <w:rPr>
          <w:rFonts w:hint="eastAsia" w:ascii="Times New Roman" w:hAnsi="Times New Roman" w:eastAsia="仿宋_GB2312" w:cs="仿宋_GB2312"/>
          <w:b w:val="0"/>
          <w:bCs w:val="0"/>
          <w:color w:val="auto"/>
          <w:sz w:val="32"/>
          <w:szCs w:val="32"/>
          <w:highlight w:val="none"/>
        </w:rPr>
        <w:t>）获取竞买保证金支付账号。</w:t>
      </w:r>
    </w:p>
    <w:p>
      <w:pPr>
        <w:keepNext w:val="0"/>
        <w:keepLines w:val="0"/>
        <w:pageBreakBefore w:val="0"/>
        <w:numPr>
          <w:ilvl w:val="0"/>
          <w:numId w:val="0"/>
        </w:numPr>
        <w:kinsoku/>
        <w:wordWrap/>
        <w:overflowPunct/>
        <w:topLinePunct w:val="0"/>
        <w:autoSpaceDE/>
        <w:autoSpaceDN/>
        <w:bidi w:val="0"/>
        <w:spacing w:line="480" w:lineRule="exact"/>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 xml:space="preserve">    </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二</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竞买保证金到账时间以网上挂牌交易系统确认并发出《保证金到账通知书》为准。</w:t>
      </w:r>
    </w:p>
    <w:p>
      <w:pPr>
        <w:keepNext w:val="0"/>
        <w:keepLines w:val="0"/>
        <w:pageBreakBefore w:val="0"/>
        <w:numPr>
          <w:ilvl w:val="0"/>
          <w:numId w:val="0"/>
        </w:numPr>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六、</w:t>
      </w:r>
      <w:r>
        <w:rPr>
          <w:rFonts w:hint="eastAsia" w:ascii="Times New Roman" w:hAnsi="Times New Roman" w:eastAsia="仿宋_GB2312" w:cs="仿宋_GB2312"/>
          <w:b w:val="0"/>
          <w:bCs w:val="0"/>
          <w:color w:val="auto"/>
          <w:sz w:val="32"/>
          <w:szCs w:val="32"/>
          <w:highlight w:val="none"/>
        </w:rPr>
        <w:t>竞买申请</w:t>
      </w:r>
    </w:p>
    <w:p>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本宗国有建设用地使用权网上挂牌出让只接受网上竞买申请，即通过网上挂牌交易系统进行，不接受电话、邮寄、书面、电子邮件及口头竞买。凡办理数字证书、按要求足额交纳竞买保证金的申请人，方可参加网上挂牌交易活动。</w:t>
      </w:r>
    </w:p>
    <w:p>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可以单独申请，也可以联合申请。</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仿宋_GB2312"/>
          <w:color w:val="auto"/>
          <w:kern w:val="0"/>
          <w:sz w:val="32"/>
          <w:szCs w:val="32"/>
          <w:lang w:val="en-US" w:eastAsia="zh-CN" w:bidi="ar-SA"/>
        </w:rPr>
      </w:pPr>
      <w:r>
        <w:rPr>
          <w:rFonts w:hint="eastAsia" w:ascii="Times New Roman" w:hAnsi="Times New Roman" w:eastAsia="仿宋_GB2312" w:cs="仿宋_GB2312"/>
          <w:color w:val="auto"/>
          <w:kern w:val="0"/>
          <w:sz w:val="32"/>
          <w:szCs w:val="32"/>
          <w:lang w:val="en-US" w:eastAsia="zh-CN" w:bidi="ar-SA"/>
        </w:rPr>
        <w:t>（一）单独申请竞买的，竞买申请人为非本县注册登记的企业，在竞得土地后，必须于2个月内在本县市场监督管理部门注册成立项目开发公司，并以该公司名义办理土地出让与登记发证手续。新成立公司必须是竞得人的全资子公司，即新公司的股东必须100%是竞买申请企业作为法人的股东。根据挂牌出让结果，可先与竞得人签订《出让合同》，在竞得人按约定办理完新公司注册登记手续后，再与新公司签订《国有建设用地使用权出让合同变更协议》；也可按约定直接与新公司签订《出让合同》。</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SA"/>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县市场监督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4"/>
        <w:keepNext w:val="0"/>
        <w:keepLines w:val="0"/>
        <w:pageBreakBefore w:val="0"/>
        <w:kinsoku/>
        <w:wordWrap/>
        <w:overflowPunct/>
        <w:topLinePunct w:val="0"/>
        <w:autoSpaceDE/>
        <w:autoSpaceDN/>
        <w:bidi w:val="0"/>
        <w:spacing w:line="480" w:lineRule="exact"/>
        <w:ind w:left="0" w:leftChars="0" w:firstLine="0" w:firstLineChars="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 xml:space="preserve">    </w:t>
      </w:r>
      <w:r>
        <w:rPr>
          <w:rFonts w:hint="eastAsia" w:ascii="Times New Roman" w:hAnsi="Times New Roman" w:eastAsia="仿宋_GB2312" w:cs="仿宋_GB2312"/>
          <w:b w:val="0"/>
          <w:bCs w:val="0"/>
          <w:color w:val="auto"/>
          <w:sz w:val="32"/>
          <w:szCs w:val="32"/>
          <w:highlight w:val="none"/>
        </w:rPr>
        <w:t>本宗国有建设用地使用权网上挂牌出让实行竞买资格后置审查。竞买申请人交纳足额竞买保证金即获得竞买报价权限。</w:t>
      </w:r>
    </w:p>
    <w:p>
      <w:pPr>
        <w:pStyle w:val="5"/>
        <w:keepNext w:val="0"/>
        <w:keepLines w:val="0"/>
        <w:pageBreakBefore w:val="0"/>
        <w:widowControl w:val="0"/>
        <w:kinsoku/>
        <w:wordWrap/>
        <w:overflowPunct/>
        <w:topLinePunct w:val="0"/>
        <w:autoSpaceDE/>
        <w:autoSpaceDN/>
        <w:bidi w:val="0"/>
        <w:spacing w:before="0" w:line="480" w:lineRule="exact"/>
        <w:ind w:left="0" w:leftChars="0" w:firstLine="640" w:firstLineChars="200"/>
        <w:jc w:val="both"/>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七、竞买人电子报价及电子限时竞价</w:t>
      </w:r>
    </w:p>
    <w:p>
      <w:pPr>
        <w:pStyle w:val="4"/>
        <w:keepNext w:val="0"/>
        <w:keepLines w:val="0"/>
        <w:pageBreakBefore w:val="0"/>
        <w:kinsoku/>
        <w:wordWrap/>
        <w:overflowPunct/>
        <w:topLinePunct w:val="0"/>
        <w:autoSpaceDE/>
        <w:autoSpaceDN/>
        <w:bidi w:val="0"/>
        <w:spacing w:line="480" w:lineRule="exact"/>
        <w:ind w:firstLine="579" w:firstLineChars="181"/>
        <w:textAlignment w:val="auto"/>
        <w:rPr>
          <w:rFonts w:hint="eastAsia" w:ascii="Times New Roman" w:hAnsi="Times New Roman" w:eastAsia="仿宋_GB2312" w:cs="仿宋_GB2312"/>
          <w:b w:val="0"/>
          <w:bCs w:val="0"/>
          <w:color w:val="auto"/>
          <w:kern w:val="0"/>
          <w:sz w:val="32"/>
          <w:szCs w:val="32"/>
          <w:highlight w:val="none"/>
        </w:rPr>
      </w:pPr>
      <w:r>
        <w:rPr>
          <w:rFonts w:hint="eastAsia" w:ascii="Times New Roman" w:hAnsi="Times New Roman" w:eastAsia="仿宋_GB2312" w:cs="仿宋_GB2312"/>
          <w:b w:val="0"/>
          <w:bCs w:val="0"/>
          <w:color w:val="auto"/>
          <w:sz w:val="32"/>
          <w:szCs w:val="32"/>
          <w:highlight w:val="none"/>
        </w:rPr>
        <w:t>竞买人须详细阅读本宗地网上挂牌出让公告、竞买须知及网上挂牌交易系统操作指南，熟练操作网上挂牌交易系统，按竞买规则进行电子报价及电子限时竞价。</w:t>
      </w:r>
    </w:p>
    <w:p>
      <w:pPr>
        <w:pStyle w:val="4"/>
        <w:keepNext w:val="0"/>
        <w:keepLines w:val="0"/>
        <w:pageBreakBefore w:val="0"/>
        <w:kinsoku/>
        <w:wordWrap/>
        <w:overflowPunct/>
        <w:topLinePunct w:val="0"/>
        <w:autoSpaceDE/>
        <w:autoSpaceDN/>
        <w:bidi w:val="0"/>
        <w:spacing w:line="480" w:lineRule="exact"/>
        <w:ind w:firstLine="579" w:firstLineChars="181"/>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八、确定成交候选人</w:t>
      </w:r>
    </w:p>
    <w:p>
      <w:pPr>
        <w:pStyle w:val="4"/>
        <w:keepNext w:val="0"/>
        <w:keepLines w:val="0"/>
        <w:pageBreakBefore w:val="0"/>
        <w:kinsoku/>
        <w:wordWrap/>
        <w:overflowPunct/>
        <w:topLinePunct w:val="0"/>
        <w:autoSpaceDE/>
        <w:autoSpaceDN/>
        <w:bidi w:val="0"/>
        <w:spacing w:line="480" w:lineRule="exact"/>
        <w:ind w:firstLine="579" w:firstLineChars="181"/>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国有建设用地使用权网上挂牌出让为无底价挂牌，采取价高者得方式出让并确定成交候选人。</w:t>
      </w:r>
    </w:p>
    <w:p>
      <w:pPr>
        <w:pStyle w:val="4"/>
        <w:keepNext w:val="0"/>
        <w:keepLines w:val="0"/>
        <w:pageBreakBefore w:val="0"/>
        <w:kinsoku/>
        <w:wordWrap/>
        <w:overflowPunct/>
        <w:topLinePunct w:val="0"/>
        <w:autoSpaceDE/>
        <w:autoSpaceDN/>
        <w:bidi w:val="0"/>
        <w:spacing w:line="480" w:lineRule="exact"/>
        <w:ind w:firstLine="579" w:firstLineChars="181"/>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九、资格审查</w:t>
      </w:r>
    </w:p>
    <w:p>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kern w:val="2"/>
          <w:sz w:val="32"/>
          <w:szCs w:val="32"/>
          <w:highlight w:val="none"/>
          <w:lang w:val="en-US" w:eastAsia="zh-CN" w:bidi="ar-SA"/>
        </w:rPr>
      </w:pPr>
      <w:r>
        <w:rPr>
          <w:rFonts w:hint="eastAsia" w:ascii="Times New Roman" w:hAnsi="Times New Roman" w:eastAsia="仿宋_GB2312" w:cs="仿宋_GB2312"/>
          <w:b w:val="0"/>
          <w:bCs w:val="0"/>
          <w:color w:val="auto"/>
          <w:kern w:val="2"/>
          <w:sz w:val="32"/>
          <w:szCs w:val="32"/>
          <w:highlight w:val="none"/>
          <w:lang w:val="en-US" w:eastAsia="zh-CN" w:bidi="ar-SA"/>
        </w:rPr>
        <w:t>成交候选人应在网上挂牌交易系统确定成交候选人之日起3个工作日内将竞买申请书等材料上传至土地与矿业网上挂牌交易系统，由我局对竞买资格进行审查。我局将于202</w:t>
      </w:r>
      <w:r>
        <w:rPr>
          <w:rFonts w:hint="eastAsia" w:eastAsia="仿宋_GB2312" w:cs="仿宋_GB2312"/>
          <w:b w:val="0"/>
          <w:bCs w:val="0"/>
          <w:color w:val="auto"/>
          <w:kern w:val="2"/>
          <w:sz w:val="32"/>
          <w:szCs w:val="32"/>
          <w:highlight w:val="none"/>
          <w:lang w:val="en-US" w:eastAsia="zh-CN" w:bidi="ar-SA"/>
        </w:rPr>
        <w:t>4</w:t>
      </w:r>
      <w:r>
        <w:rPr>
          <w:rFonts w:hint="eastAsia" w:ascii="Times New Roman" w:hAnsi="Times New Roman" w:eastAsia="仿宋_GB2312" w:cs="仿宋_GB2312"/>
          <w:b w:val="0"/>
          <w:bCs w:val="0"/>
          <w:color w:val="auto"/>
          <w:kern w:val="2"/>
          <w:sz w:val="32"/>
          <w:szCs w:val="32"/>
          <w:highlight w:val="none"/>
          <w:lang w:val="en-US" w:eastAsia="zh-CN" w:bidi="ar-SA"/>
        </w:rPr>
        <w:t>年</w:t>
      </w:r>
      <w:r>
        <w:rPr>
          <w:rFonts w:hint="eastAsia" w:eastAsia="仿宋_GB2312" w:cs="仿宋_GB2312"/>
          <w:b w:val="0"/>
          <w:bCs w:val="0"/>
          <w:color w:val="auto"/>
          <w:kern w:val="2"/>
          <w:sz w:val="32"/>
          <w:szCs w:val="32"/>
          <w:highlight w:val="none"/>
          <w:lang w:val="en-US" w:eastAsia="zh-CN" w:bidi="ar-SA"/>
        </w:rPr>
        <w:t>3</w:t>
      </w:r>
      <w:r>
        <w:rPr>
          <w:rFonts w:hint="eastAsia" w:ascii="Times New Roman" w:hAnsi="Times New Roman" w:eastAsia="仿宋_GB2312" w:cs="仿宋_GB2312"/>
          <w:b w:val="0"/>
          <w:bCs w:val="0"/>
          <w:color w:val="auto"/>
          <w:kern w:val="2"/>
          <w:sz w:val="32"/>
          <w:szCs w:val="32"/>
          <w:highlight w:val="none"/>
          <w:lang w:val="en-US" w:eastAsia="zh-CN" w:bidi="ar-SA"/>
        </w:rPr>
        <w:t>月</w:t>
      </w:r>
      <w:r>
        <w:rPr>
          <w:rFonts w:hint="eastAsia" w:eastAsia="仿宋_GB2312" w:cs="仿宋_GB2312"/>
          <w:b w:val="0"/>
          <w:bCs w:val="0"/>
          <w:color w:val="auto"/>
          <w:kern w:val="2"/>
          <w:sz w:val="32"/>
          <w:szCs w:val="32"/>
          <w:highlight w:val="none"/>
          <w:lang w:val="en-US" w:eastAsia="zh-CN" w:bidi="ar-SA"/>
        </w:rPr>
        <w:t>18</w:t>
      </w:r>
      <w:r>
        <w:rPr>
          <w:rFonts w:hint="eastAsia" w:ascii="Times New Roman" w:hAnsi="Times New Roman" w:eastAsia="仿宋_GB2312" w:cs="仿宋_GB2312"/>
          <w:b w:val="0"/>
          <w:bCs w:val="0"/>
          <w:color w:val="auto"/>
          <w:kern w:val="2"/>
          <w:sz w:val="32"/>
          <w:szCs w:val="32"/>
          <w:highlight w:val="none"/>
          <w:lang w:val="en-US" w:eastAsia="zh-CN" w:bidi="ar-SA"/>
        </w:rPr>
        <w:t>日前确定符合竞买资格的成交候选人为竞得人（成交候选人上传材料的具体操作详见网上挂牌交易系统资料下载栏目中的《惠州市公共资源交易中心土地与矿业交易系统新增建设功能操作指南》）。</w:t>
      </w:r>
    </w:p>
    <w:p>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成交候选人资格审查须提交下列材料：</w:t>
      </w:r>
    </w:p>
    <w:p>
      <w:pPr>
        <w:pStyle w:val="8"/>
        <w:keepNext w:val="0"/>
        <w:keepLines w:val="0"/>
        <w:pageBreakBefore w:val="0"/>
        <w:widowControl/>
        <w:numPr>
          <w:ilvl w:val="0"/>
          <w:numId w:val="2"/>
        </w:numPr>
        <w:kinsoku/>
        <w:wordWrap/>
        <w:overflowPunct/>
        <w:topLinePunct w:val="0"/>
        <w:autoSpaceDE/>
        <w:autoSpaceDN/>
        <w:bidi w:val="0"/>
        <w:spacing w:line="480" w:lineRule="exact"/>
        <w:ind w:left="-45" w:leftChars="0" w:firstLine="675" w:firstLineChars="0"/>
        <w:textAlignment w:val="auto"/>
        <w:rPr>
          <w:rFonts w:hint="eastAsia" w:ascii="Times New Roman" w:hAnsi="Times New Roman" w:eastAsia="仿宋_GB2312" w:cs="仿宋_GB2312"/>
          <w:b w:val="0"/>
          <w:bCs w:val="0"/>
          <w:color w:val="auto"/>
          <w:kern w:val="2"/>
          <w:sz w:val="32"/>
          <w:szCs w:val="32"/>
          <w:highlight w:val="none"/>
        </w:rPr>
      </w:pPr>
      <w:r>
        <w:rPr>
          <w:rFonts w:hint="eastAsia" w:ascii="Times New Roman" w:hAnsi="Times New Roman" w:eastAsia="仿宋_GB2312" w:cs="仿宋_GB2312"/>
          <w:b w:val="0"/>
          <w:bCs w:val="0"/>
          <w:color w:val="auto"/>
          <w:kern w:val="2"/>
          <w:sz w:val="32"/>
          <w:szCs w:val="32"/>
          <w:highlight w:val="none"/>
        </w:rPr>
        <w:t>《竞买申请书》（加盖公章）；</w:t>
      </w:r>
    </w:p>
    <w:p>
      <w:pPr>
        <w:pStyle w:val="8"/>
        <w:keepNext w:val="0"/>
        <w:keepLines w:val="0"/>
        <w:pageBreakBefore w:val="0"/>
        <w:widowControl/>
        <w:numPr>
          <w:ilvl w:val="0"/>
          <w:numId w:val="2"/>
        </w:numPr>
        <w:kinsoku/>
        <w:wordWrap/>
        <w:overflowPunct/>
        <w:topLinePunct w:val="0"/>
        <w:autoSpaceDE/>
        <w:autoSpaceDN/>
        <w:bidi w:val="0"/>
        <w:spacing w:line="480" w:lineRule="exact"/>
        <w:ind w:left="-45" w:leftChars="0" w:firstLine="675" w:firstLineChars="0"/>
        <w:textAlignment w:val="auto"/>
        <w:rPr>
          <w:rFonts w:hint="eastAsia" w:ascii="Times New Roman" w:hAnsi="Times New Roman" w:eastAsia="仿宋_GB2312" w:cs="仿宋_GB2312"/>
          <w:b w:val="0"/>
          <w:bCs w:val="0"/>
          <w:color w:val="auto"/>
          <w:kern w:val="2"/>
          <w:sz w:val="32"/>
          <w:szCs w:val="32"/>
          <w:highlight w:val="none"/>
        </w:rPr>
      </w:pPr>
      <w:r>
        <w:rPr>
          <w:rFonts w:hint="eastAsia" w:ascii="Times New Roman" w:hAnsi="Times New Roman" w:eastAsia="仿宋_GB2312" w:cs="仿宋_GB2312"/>
          <w:b w:val="0"/>
          <w:bCs w:val="0"/>
          <w:color w:val="auto"/>
          <w:kern w:val="2"/>
          <w:sz w:val="32"/>
          <w:szCs w:val="32"/>
          <w:highlight w:val="none"/>
        </w:rPr>
        <w:t>《竞价结果通知书》（加盖公章）；</w:t>
      </w:r>
    </w:p>
    <w:p>
      <w:pPr>
        <w:pStyle w:val="8"/>
        <w:keepNext w:val="0"/>
        <w:keepLines w:val="0"/>
        <w:pageBreakBefore w:val="0"/>
        <w:widowControl/>
        <w:numPr>
          <w:ilvl w:val="0"/>
          <w:numId w:val="2"/>
        </w:numPr>
        <w:kinsoku/>
        <w:wordWrap/>
        <w:overflowPunct/>
        <w:topLinePunct w:val="0"/>
        <w:autoSpaceDE/>
        <w:autoSpaceDN/>
        <w:bidi w:val="0"/>
        <w:spacing w:line="480" w:lineRule="exact"/>
        <w:ind w:left="-45" w:leftChars="0" w:firstLine="675" w:firstLineChars="0"/>
        <w:textAlignment w:val="auto"/>
        <w:rPr>
          <w:rFonts w:hint="eastAsia" w:ascii="Times New Roman" w:hAnsi="Times New Roman" w:eastAsia="仿宋_GB2312" w:cs="仿宋_GB2312"/>
          <w:b w:val="0"/>
          <w:bCs w:val="0"/>
          <w:color w:val="auto"/>
          <w:kern w:val="2"/>
          <w:sz w:val="32"/>
          <w:szCs w:val="32"/>
          <w:highlight w:val="none"/>
        </w:rPr>
      </w:pPr>
      <w:r>
        <w:rPr>
          <w:rFonts w:hint="eastAsia" w:ascii="Times New Roman" w:hAnsi="Times New Roman" w:eastAsia="仿宋_GB2312" w:cs="仿宋_GB2312"/>
          <w:b w:val="0"/>
          <w:bCs w:val="0"/>
          <w:color w:val="auto"/>
          <w:kern w:val="2"/>
          <w:sz w:val="32"/>
          <w:szCs w:val="32"/>
          <w:highlight w:val="none"/>
        </w:rPr>
        <w:t>《竞买保证金到账通知书》（加盖公章）；</w:t>
      </w:r>
    </w:p>
    <w:p>
      <w:pPr>
        <w:pStyle w:val="8"/>
        <w:keepNext w:val="0"/>
        <w:keepLines w:val="0"/>
        <w:pageBreakBefore w:val="0"/>
        <w:widowControl/>
        <w:numPr>
          <w:ilvl w:val="0"/>
          <w:numId w:val="2"/>
        </w:numPr>
        <w:kinsoku/>
        <w:wordWrap/>
        <w:overflowPunct/>
        <w:topLinePunct w:val="0"/>
        <w:autoSpaceDE/>
        <w:autoSpaceDN/>
        <w:bidi w:val="0"/>
        <w:spacing w:line="480" w:lineRule="exact"/>
        <w:ind w:left="-45" w:leftChars="0" w:firstLine="675" w:firstLineChars="0"/>
        <w:textAlignment w:val="auto"/>
        <w:rPr>
          <w:rFonts w:hint="eastAsia" w:ascii="Times New Roman" w:hAnsi="Times New Roman" w:eastAsia="仿宋_GB2312" w:cs="仿宋_GB2312"/>
          <w:b w:val="0"/>
          <w:bCs w:val="0"/>
          <w:color w:val="auto"/>
          <w:kern w:val="2"/>
          <w:sz w:val="32"/>
          <w:szCs w:val="32"/>
          <w:highlight w:val="none"/>
        </w:rPr>
      </w:pPr>
      <w:r>
        <w:rPr>
          <w:rFonts w:hint="eastAsia" w:ascii="Times New Roman" w:hAnsi="Times New Roman" w:eastAsia="仿宋_GB2312" w:cs="仿宋_GB2312"/>
          <w:b w:val="0"/>
          <w:bCs w:val="0"/>
          <w:color w:val="auto"/>
          <w:kern w:val="2"/>
          <w:sz w:val="32"/>
          <w:szCs w:val="32"/>
          <w:highlight w:val="none"/>
        </w:rPr>
        <w:t>竞买保证金转账凭证复印件（加盖公章）；</w:t>
      </w:r>
    </w:p>
    <w:p>
      <w:pPr>
        <w:pStyle w:val="8"/>
        <w:keepNext w:val="0"/>
        <w:keepLines w:val="0"/>
        <w:pageBreakBefore w:val="0"/>
        <w:widowControl/>
        <w:numPr>
          <w:ilvl w:val="0"/>
          <w:numId w:val="2"/>
        </w:numPr>
        <w:kinsoku/>
        <w:wordWrap/>
        <w:overflowPunct/>
        <w:topLinePunct w:val="0"/>
        <w:autoSpaceDE/>
        <w:autoSpaceDN/>
        <w:bidi w:val="0"/>
        <w:spacing w:line="480" w:lineRule="exact"/>
        <w:ind w:left="-45" w:leftChars="0" w:firstLine="675" w:firstLineChars="0"/>
        <w:textAlignment w:val="auto"/>
        <w:rPr>
          <w:rFonts w:hint="eastAsia" w:ascii="Times New Roman" w:hAnsi="Times New Roman" w:eastAsia="仿宋_GB2312" w:cs="仿宋_GB2312"/>
          <w:b w:val="0"/>
          <w:bCs w:val="0"/>
          <w:color w:val="auto"/>
          <w:kern w:val="2"/>
          <w:sz w:val="32"/>
          <w:szCs w:val="32"/>
          <w:highlight w:val="none"/>
        </w:rPr>
      </w:pPr>
      <w:r>
        <w:rPr>
          <w:rFonts w:hint="eastAsia" w:ascii="Times New Roman" w:hAnsi="Times New Roman" w:eastAsia="仿宋_GB2312" w:cs="仿宋_GB2312"/>
          <w:b w:val="0"/>
          <w:bCs w:val="0"/>
          <w:color w:val="auto"/>
          <w:kern w:val="2"/>
          <w:sz w:val="32"/>
          <w:szCs w:val="32"/>
          <w:highlight w:val="none"/>
        </w:rPr>
        <w:t>申请竞买人有效的《营业执照》复印件（加盖公章）；</w:t>
      </w:r>
    </w:p>
    <w:p>
      <w:pPr>
        <w:pStyle w:val="8"/>
        <w:keepNext w:val="0"/>
        <w:keepLines w:val="0"/>
        <w:pageBreakBefore w:val="0"/>
        <w:widowControl/>
        <w:numPr>
          <w:ilvl w:val="0"/>
          <w:numId w:val="2"/>
        </w:numPr>
        <w:kinsoku/>
        <w:wordWrap/>
        <w:overflowPunct/>
        <w:topLinePunct w:val="0"/>
        <w:autoSpaceDE/>
        <w:autoSpaceDN/>
        <w:bidi w:val="0"/>
        <w:spacing w:line="480" w:lineRule="exact"/>
        <w:ind w:left="-45" w:leftChars="0" w:firstLine="675" w:firstLineChars="0"/>
        <w:textAlignment w:val="auto"/>
        <w:rPr>
          <w:rFonts w:hint="eastAsia" w:ascii="Times New Roman" w:hAnsi="Times New Roman" w:eastAsia="仿宋_GB2312" w:cs="仿宋_GB2312"/>
          <w:b w:val="0"/>
          <w:bCs w:val="0"/>
          <w:color w:val="auto"/>
          <w:kern w:val="2"/>
          <w:sz w:val="32"/>
          <w:szCs w:val="32"/>
          <w:highlight w:val="none"/>
        </w:rPr>
      </w:pPr>
      <w:r>
        <w:rPr>
          <w:rFonts w:hint="eastAsia" w:ascii="Times New Roman" w:hAnsi="Times New Roman" w:eastAsia="仿宋_GB2312" w:cs="仿宋_GB2312"/>
          <w:b w:val="0"/>
          <w:bCs w:val="0"/>
          <w:color w:val="auto"/>
          <w:kern w:val="2"/>
          <w:sz w:val="32"/>
          <w:szCs w:val="32"/>
          <w:highlight w:val="none"/>
        </w:rPr>
        <w:t>法定代表人身份证复印件（加盖公章）；</w:t>
      </w:r>
    </w:p>
    <w:p>
      <w:pPr>
        <w:pStyle w:val="8"/>
        <w:keepNext w:val="0"/>
        <w:keepLines w:val="0"/>
        <w:pageBreakBefore w:val="0"/>
        <w:widowControl/>
        <w:numPr>
          <w:ilvl w:val="0"/>
          <w:numId w:val="2"/>
        </w:numPr>
        <w:kinsoku/>
        <w:wordWrap/>
        <w:overflowPunct/>
        <w:topLinePunct w:val="0"/>
        <w:autoSpaceDE/>
        <w:autoSpaceDN/>
        <w:bidi w:val="0"/>
        <w:spacing w:line="480" w:lineRule="exact"/>
        <w:ind w:left="-45" w:leftChars="0" w:firstLine="675" w:firstLineChars="0"/>
        <w:textAlignment w:val="auto"/>
        <w:rPr>
          <w:rFonts w:hint="eastAsia" w:ascii="Times New Roman" w:hAnsi="Times New Roman" w:eastAsia="仿宋_GB2312" w:cs="仿宋_GB2312"/>
          <w:b w:val="0"/>
          <w:bCs w:val="0"/>
          <w:color w:val="auto"/>
          <w:kern w:val="2"/>
          <w:sz w:val="32"/>
          <w:szCs w:val="32"/>
          <w:highlight w:val="none"/>
        </w:rPr>
      </w:pPr>
      <w:r>
        <w:rPr>
          <w:rFonts w:hint="eastAsia" w:ascii="Times New Roman" w:hAnsi="Times New Roman" w:eastAsia="仿宋_GB2312" w:cs="仿宋_GB2312"/>
          <w:b w:val="0"/>
          <w:bCs w:val="0"/>
          <w:color w:val="auto"/>
          <w:kern w:val="2"/>
          <w:sz w:val="32"/>
          <w:szCs w:val="32"/>
          <w:highlight w:val="none"/>
        </w:rPr>
        <w:t>授权他人代理的授权委托书及代理人身份证复印件（核对原件）；</w:t>
      </w:r>
    </w:p>
    <w:p>
      <w:pPr>
        <w:pStyle w:val="8"/>
        <w:keepNext w:val="0"/>
        <w:keepLines w:val="0"/>
        <w:pageBreakBefore w:val="0"/>
        <w:widowControl/>
        <w:numPr>
          <w:ilvl w:val="0"/>
          <w:numId w:val="2"/>
        </w:numPr>
        <w:kinsoku/>
        <w:wordWrap/>
        <w:overflowPunct/>
        <w:topLinePunct w:val="0"/>
        <w:autoSpaceDE/>
        <w:autoSpaceDN/>
        <w:bidi w:val="0"/>
        <w:spacing w:line="480" w:lineRule="exact"/>
        <w:ind w:left="-45" w:leftChars="0" w:firstLine="675" w:firstLineChars="0"/>
        <w:textAlignment w:val="auto"/>
        <w:rPr>
          <w:rFonts w:hint="eastAsia" w:ascii="Times New Roman" w:hAnsi="Times New Roman" w:eastAsia="仿宋_GB2312" w:cs="仿宋_GB2312"/>
          <w:b w:val="0"/>
          <w:bCs w:val="0"/>
          <w:color w:val="auto"/>
          <w:kern w:val="2"/>
          <w:sz w:val="32"/>
          <w:szCs w:val="32"/>
          <w:highlight w:val="none"/>
        </w:rPr>
      </w:pPr>
      <w:r>
        <w:rPr>
          <w:rFonts w:hint="eastAsia" w:ascii="Times New Roman" w:hAnsi="Times New Roman" w:eastAsia="仿宋_GB2312" w:cs="仿宋_GB2312"/>
          <w:b w:val="0"/>
          <w:bCs w:val="0"/>
          <w:color w:val="auto"/>
          <w:kern w:val="2"/>
          <w:sz w:val="32"/>
          <w:szCs w:val="32"/>
          <w:highlight w:val="none"/>
        </w:rPr>
        <w:t>联合竞买协议（联合竞买的提供）；</w:t>
      </w:r>
    </w:p>
    <w:p>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十、签订交易成交确认书及出让合同</w:t>
      </w:r>
    </w:p>
    <w:p>
      <w:pPr>
        <w:keepNext w:val="0"/>
        <w:keepLines w:val="0"/>
        <w:pageBreakBefore w:val="0"/>
        <w:kinsoku/>
        <w:wordWrap/>
        <w:overflowPunct/>
        <w:topLinePunct w:val="0"/>
        <w:autoSpaceDE/>
        <w:autoSpaceDN/>
        <w:bidi w:val="0"/>
        <w:spacing w:line="480" w:lineRule="exact"/>
        <w:ind w:firstLine="555"/>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竞得人应在接到竞得人确定通知之日起</w:t>
      </w:r>
      <w:r>
        <w:rPr>
          <w:rFonts w:hint="eastAsia" w:ascii="Times New Roman" w:hAnsi="Times New Roman" w:eastAsia="仿宋_GB2312" w:cs="仿宋_GB2312"/>
          <w:b w:val="0"/>
          <w:bCs w:val="0"/>
          <w:color w:val="auto"/>
          <w:sz w:val="32"/>
          <w:szCs w:val="32"/>
          <w:highlight w:val="none"/>
          <w:u w:val="single"/>
          <w:lang w:val="en-US" w:eastAsia="zh-CN"/>
        </w:rPr>
        <w:t>5</w:t>
      </w:r>
      <w:r>
        <w:rPr>
          <w:rFonts w:hint="eastAsia" w:ascii="Times New Roman" w:hAnsi="Times New Roman" w:eastAsia="仿宋_GB2312" w:cs="仿宋_GB2312"/>
          <w:b w:val="0"/>
          <w:bCs w:val="0"/>
          <w:color w:val="auto"/>
          <w:sz w:val="32"/>
          <w:szCs w:val="32"/>
          <w:highlight w:val="none"/>
        </w:rPr>
        <w:t>个工作日内</w:t>
      </w:r>
      <w:r>
        <w:rPr>
          <w:rFonts w:hint="eastAsia" w:ascii="Times New Roman" w:hAnsi="Times New Roman" w:eastAsia="仿宋_GB2312" w:cs="仿宋_GB2312"/>
          <w:b w:val="0"/>
          <w:bCs w:val="0"/>
          <w:color w:val="auto"/>
          <w:sz w:val="32"/>
          <w:szCs w:val="32"/>
          <w:highlight w:val="none"/>
          <w:lang w:eastAsia="zh-CN"/>
        </w:rPr>
        <w:t>与我局、交易中心</w:t>
      </w:r>
      <w:r>
        <w:rPr>
          <w:rFonts w:hint="eastAsia" w:ascii="Times New Roman" w:hAnsi="Times New Roman" w:eastAsia="仿宋_GB2312" w:cs="仿宋_GB2312"/>
          <w:b w:val="0"/>
          <w:bCs w:val="0"/>
          <w:color w:val="auto"/>
          <w:sz w:val="32"/>
          <w:szCs w:val="32"/>
          <w:highlight w:val="none"/>
        </w:rPr>
        <w:t>签订《成交确认书》，在签订《成交确认书》之日起</w:t>
      </w:r>
      <w:r>
        <w:rPr>
          <w:rFonts w:hint="eastAsia" w:ascii="Times New Roman" w:hAnsi="Times New Roman" w:eastAsia="仿宋_GB2312" w:cs="仿宋_GB2312"/>
          <w:b w:val="0"/>
          <w:bCs w:val="0"/>
          <w:color w:val="auto"/>
          <w:sz w:val="32"/>
          <w:szCs w:val="32"/>
          <w:highlight w:val="none"/>
          <w:u w:val="single"/>
          <w:lang w:val="en-US" w:eastAsia="zh-CN"/>
        </w:rPr>
        <w:t>10</w:t>
      </w:r>
      <w:r>
        <w:rPr>
          <w:rFonts w:hint="eastAsia" w:ascii="Times New Roman" w:hAnsi="Times New Roman" w:eastAsia="仿宋_GB2312" w:cs="仿宋_GB2312"/>
          <w:b w:val="0"/>
          <w:bCs w:val="0"/>
          <w:color w:val="auto"/>
          <w:sz w:val="32"/>
          <w:szCs w:val="32"/>
          <w:highlight w:val="none"/>
          <w:u w:val="none"/>
          <w:lang w:val="en-US" w:eastAsia="zh-CN"/>
        </w:rPr>
        <w:t>个工作日</w:t>
      </w:r>
      <w:r>
        <w:rPr>
          <w:rFonts w:hint="eastAsia" w:ascii="Times New Roman" w:hAnsi="Times New Roman" w:eastAsia="仿宋_GB2312" w:cs="仿宋_GB2312"/>
          <w:b w:val="0"/>
          <w:bCs w:val="0"/>
          <w:color w:val="auto"/>
          <w:sz w:val="32"/>
          <w:szCs w:val="32"/>
          <w:highlight w:val="none"/>
        </w:rPr>
        <w:t>内与我局签订《出让合同》。</w:t>
      </w:r>
    </w:p>
    <w:p>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十一、竞买保证金退还或转付成交价款</w:t>
      </w:r>
    </w:p>
    <w:p>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签订</w:t>
      </w:r>
      <w:r>
        <w:rPr>
          <w:rFonts w:hint="eastAsia" w:eastAsia="仿宋_GB2312" w:cs="仿宋_GB2312"/>
          <w:b w:val="0"/>
          <w:bCs w:val="0"/>
          <w:color w:val="auto"/>
          <w:sz w:val="32"/>
          <w:szCs w:val="32"/>
          <w:highlight w:val="none"/>
          <w:lang w:eastAsia="zh-CN"/>
        </w:rPr>
        <w:t>《</w:t>
      </w:r>
      <w:r>
        <w:rPr>
          <w:rFonts w:hint="eastAsia" w:eastAsia="仿宋_GB2312" w:cs="仿宋_GB2312"/>
          <w:b w:val="0"/>
          <w:bCs w:val="0"/>
          <w:color w:val="auto"/>
          <w:sz w:val="32"/>
          <w:szCs w:val="32"/>
          <w:highlight w:val="none"/>
          <w:lang w:val="en-US" w:eastAsia="zh-CN"/>
        </w:rPr>
        <w:t>出让</w:t>
      </w:r>
      <w:r>
        <w:rPr>
          <w:rFonts w:hint="eastAsia" w:ascii="Times New Roman" w:hAnsi="Times New Roman" w:eastAsia="仿宋_GB2312" w:cs="仿宋_GB2312"/>
          <w:b w:val="0"/>
          <w:bCs w:val="0"/>
          <w:color w:val="auto"/>
          <w:sz w:val="32"/>
          <w:szCs w:val="32"/>
          <w:highlight w:val="none"/>
        </w:rPr>
        <w:t>合同</w:t>
      </w:r>
      <w:r>
        <w:rPr>
          <w:rFonts w:hint="eastAsia"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，竞得人</w:t>
      </w:r>
      <w:r>
        <w:rPr>
          <w:rFonts w:hint="eastAsia" w:ascii="Times New Roman" w:hAnsi="Times New Roman" w:eastAsia="仿宋_GB2312" w:cs="仿宋_GB2312"/>
          <w:b w:val="0"/>
          <w:bCs w:val="0"/>
          <w:color w:val="auto"/>
          <w:sz w:val="32"/>
          <w:szCs w:val="32"/>
          <w:highlight w:val="none"/>
          <w:shd w:val="clear" w:color="auto" w:fill="auto"/>
          <w:lang w:eastAsia="zh-CN"/>
        </w:rPr>
        <w:t>交</w:t>
      </w:r>
      <w:r>
        <w:rPr>
          <w:rFonts w:hint="eastAsia" w:ascii="Times New Roman" w:hAnsi="Times New Roman" w:eastAsia="仿宋_GB2312" w:cs="仿宋_GB2312"/>
          <w:b w:val="0"/>
          <w:bCs w:val="0"/>
          <w:color w:val="auto"/>
          <w:sz w:val="32"/>
          <w:szCs w:val="32"/>
          <w:highlight w:val="none"/>
          <w:shd w:val="clear" w:color="auto" w:fill="auto"/>
        </w:rPr>
        <w:t>纳</w:t>
      </w:r>
      <w:r>
        <w:rPr>
          <w:rFonts w:hint="eastAsia" w:ascii="Times New Roman" w:hAnsi="Times New Roman" w:eastAsia="仿宋_GB2312" w:cs="仿宋_GB2312"/>
          <w:b w:val="0"/>
          <w:bCs w:val="0"/>
          <w:color w:val="auto"/>
          <w:sz w:val="32"/>
          <w:szCs w:val="32"/>
          <w:highlight w:val="none"/>
        </w:rPr>
        <w:t>的竞买保证金按成交价的</w:t>
      </w:r>
      <w:r>
        <w:rPr>
          <w:rFonts w:hint="eastAsia" w:ascii="Times New Roman" w:hAnsi="Times New Roman" w:eastAsia="仿宋_GB2312" w:cs="仿宋_GB2312"/>
          <w:b w:val="0"/>
          <w:bCs w:val="0"/>
          <w:color w:val="auto"/>
          <w:sz w:val="32"/>
          <w:szCs w:val="32"/>
          <w:highlight w:val="none"/>
          <w:u w:val="single"/>
          <w:lang w:val="en-US" w:eastAsia="zh-CN"/>
        </w:rPr>
        <w:t>20</w:t>
      </w:r>
      <w:r>
        <w:rPr>
          <w:rFonts w:hint="eastAsia" w:ascii="Times New Roman" w:hAnsi="Times New Roman" w:eastAsia="仿宋_GB2312" w:cs="仿宋_GB2312"/>
          <w:b w:val="0"/>
          <w:bCs w:val="0"/>
          <w:color w:val="auto"/>
          <w:sz w:val="32"/>
          <w:szCs w:val="32"/>
          <w:highlight w:val="none"/>
        </w:rPr>
        <w:t>%转作受让宗地的定金。如竞买保证金不足以缴纳定金，不足部分在交易系统确定成交之日起5个工作日内补齐；如竞买保证金转作定金后有剩余，余额转作宗地成交价款，定金可抵作宗地成交价款。</w:t>
      </w:r>
    </w:p>
    <w:p>
      <w:pPr>
        <w:pStyle w:val="4"/>
        <w:keepNext w:val="0"/>
        <w:keepLines w:val="0"/>
        <w:pageBreakBefore w:val="0"/>
        <w:kinsoku/>
        <w:wordWrap/>
        <w:overflowPunct/>
        <w:topLinePunct w:val="0"/>
        <w:autoSpaceDE/>
        <w:autoSpaceDN/>
        <w:bidi w:val="0"/>
        <w:spacing w:line="480" w:lineRule="exact"/>
        <w:ind w:firstLine="64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未竞得人交纳的竞买保证金于电子挂牌交易活动结束之日起5个工作日内原路退还，不计利息。</w:t>
      </w:r>
    </w:p>
    <w:p>
      <w:pPr>
        <w:pStyle w:val="4"/>
        <w:keepNext w:val="0"/>
        <w:keepLines w:val="0"/>
        <w:pageBreakBefore w:val="0"/>
        <w:kinsoku/>
        <w:wordWrap/>
        <w:overflowPunct/>
        <w:topLinePunct w:val="0"/>
        <w:autoSpaceDE/>
        <w:autoSpaceDN/>
        <w:bidi w:val="0"/>
        <w:spacing w:line="480" w:lineRule="exact"/>
        <w:ind w:firstLine="64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竞得人交纳的竞买保证金转付成交价款，竞得人应带齐如下相关资料到交易中心办理转付成交价款手续：</w:t>
      </w:r>
    </w:p>
    <w:p>
      <w:pPr>
        <w:pStyle w:val="4"/>
        <w:keepNext w:val="0"/>
        <w:keepLines w:val="0"/>
        <w:pageBreakBefore w:val="0"/>
        <w:numPr>
          <w:ilvl w:val="0"/>
          <w:numId w:val="0"/>
        </w:numPr>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一</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保证金到账通知书；</w:t>
      </w:r>
    </w:p>
    <w:p>
      <w:pPr>
        <w:pStyle w:val="4"/>
        <w:keepNext w:val="0"/>
        <w:keepLines w:val="0"/>
        <w:pageBreakBefore w:val="0"/>
        <w:numPr>
          <w:ilvl w:val="0"/>
          <w:numId w:val="0"/>
        </w:numPr>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二</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竞价结果通知书；</w:t>
      </w:r>
    </w:p>
    <w:p>
      <w:pPr>
        <w:pStyle w:val="4"/>
        <w:keepNext w:val="0"/>
        <w:keepLines w:val="0"/>
        <w:pageBreakBefore w:val="0"/>
        <w:numPr>
          <w:ilvl w:val="0"/>
          <w:numId w:val="0"/>
        </w:numPr>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三</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保证金转账凭证。</w:t>
      </w:r>
    </w:p>
    <w:p>
      <w:pPr>
        <w:pStyle w:val="4"/>
        <w:keepNext w:val="0"/>
        <w:keepLines w:val="0"/>
        <w:pageBreakBefore w:val="0"/>
        <w:kinsoku/>
        <w:wordWrap/>
        <w:overflowPunct/>
        <w:topLinePunct w:val="0"/>
        <w:autoSpaceDE/>
        <w:autoSpaceDN/>
        <w:bidi w:val="0"/>
        <w:spacing w:line="480" w:lineRule="exact"/>
        <w:ind w:left="0" w:leftChars="0"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十</w:t>
      </w:r>
      <w:r>
        <w:rPr>
          <w:rFonts w:hint="eastAsia" w:ascii="Times New Roman" w:hAnsi="Times New Roman" w:eastAsia="仿宋_GB2312" w:cs="仿宋_GB2312"/>
          <w:b w:val="0"/>
          <w:bCs w:val="0"/>
          <w:color w:val="auto"/>
          <w:sz w:val="32"/>
          <w:szCs w:val="32"/>
          <w:highlight w:val="none"/>
          <w:lang w:eastAsia="zh-CN"/>
        </w:rPr>
        <w:t>二</w:t>
      </w:r>
      <w:r>
        <w:rPr>
          <w:rFonts w:hint="eastAsia" w:ascii="Times New Roman" w:hAnsi="Times New Roman" w:eastAsia="仿宋_GB2312" w:cs="仿宋_GB2312"/>
          <w:b w:val="0"/>
          <w:bCs w:val="0"/>
          <w:color w:val="auto"/>
          <w:sz w:val="32"/>
          <w:szCs w:val="32"/>
          <w:highlight w:val="none"/>
        </w:rPr>
        <w:t>、成交价款支付方式及期限</w:t>
      </w:r>
    </w:p>
    <w:p>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土地成交价款须以人民币支付,</w:t>
      </w:r>
      <w:r>
        <w:rPr>
          <w:rFonts w:hint="eastAsia" w:ascii="Times New Roman" w:hAnsi="Times New Roman" w:eastAsia="仿宋_GB2312" w:cs="仿宋_GB2312"/>
          <w:b w:val="0"/>
          <w:bCs w:val="0"/>
          <w:color w:val="auto"/>
          <w:sz w:val="32"/>
          <w:szCs w:val="32"/>
          <w:highlight w:val="none"/>
          <w:lang w:val="en-US" w:eastAsia="zh-CN"/>
        </w:rPr>
        <w:t>LM2024-3、</w:t>
      </w:r>
      <w:r>
        <w:rPr>
          <w:rFonts w:hint="default" w:ascii="Times New Roman" w:hAnsi="Times New Roman" w:eastAsia="方正仿宋_GBK" w:cs="Times New Roman"/>
          <w:color w:val="auto"/>
          <w:sz w:val="32"/>
          <w:szCs w:val="32"/>
          <w:highlight w:val="none"/>
          <w:lang w:val="en-US" w:eastAsia="zh-CN"/>
        </w:rPr>
        <w:t>LM202</w:t>
      </w: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7、LM2024-9、LM2024-10</w:t>
      </w:r>
      <w:r>
        <w:rPr>
          <w:rFonts w:hint="eastAsia" w:ascii="Times New Roman" w:hAnsi="Times New Roman" w:eastAsia="仿宋_GB2312" w:cs="仿宋_GB2312"/>
          <w:b w:val="0"/>
          <w:bCs w:val="0"/>
          <w:color w:val="auto"/>
          <w:sz w:val="32"/>
          <w:szCs w:val="32"/>
          <w:highlight w:val="none"/>
        </w:rPr>
        <w:t>竞得人在签订</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出让合同</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之日起</w:t>
      </w:r>
      <w:r>
        <w:rPr>
          <w:rFonts w:hint="eastAsia" w:ascii="Times New Roman" w:hAnsi="Times New Roman" w:eastAsia="仿宋_GB2312" w:cs="仿宋_GB2312"/>
          <w:b w:val="0"/>
          <w:bCs w:val="0"/>
          <w:color w:val="auto"/>
          <w:sz w:val="32"/>
          <w:szCs w:val="32"/>
          <w:highlight w:val="none"/>
          <w:lang w:val="en-US" w:eastAsia="zh-CN"/>
        </w:rPr>
        <w:t>30</w:t>
      </w:r>
      <w:r>
        <w:rPr>
          <w:rFonts w:hint="eastAsia" w:ascii="Times New Roman" w:hAnsi="Times New Roman" w:eastAsia="仿宋_GB2312" w:cs="仿宋_GB2312"/>
          <w:b w:val="0"/>
          <w:bCs w:val="0"/>
          <w:color w:val="auto"/>
          <w:sz w:val="32"/>
          <w:szCs w:val="32"/>
          <w:highlight w:val="none"/>
        </w:rPr>
        <w:t>日内一次性付清全部成交价款。</w:t>
      </w:r>
    </w:p>
    <w:p>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LM2024-6竞得人签订《出让合同》后30日内缴纳不低于全部土地出让价款的50%（含竞买保证金），剩余部分应在《出让合同》签订后1年内缴纳完毕。竞得人在支付第二期及以后各期出让价款时，应当按照支付第一期土地出让价款当日中国人民银行公布的贷款利率向出让方支付利息</w:t>
      </w:r>
      <w:r>
        <w:rPr>
          <w:rFonts w:hint="eastAsia" w:eastAsia="仿宋_GB2312" w:cs="仿宋_GB2312"/>
          <w:b w:val="0"/>
          <w:bCs w:val="0"/>
          <w:color w:val="auto"/>
          <w:sz w:val="32"/>
          <w:szCs w:val="32"/>
          <w:highlight w:val="none"/>
          <w:lang w:val="en-US" w:eastAsia="zh-CN"/>
        </w:rPr>
        <w:t>。</w:t>
      </w:r>
    </w:p>
    <w:p>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pStyle w:val="4"/>
        <w:keepNext w:val="0"/>
        <w:keepLines w:val="0"/>
        <w:pageBreakBefore w:val="0"/>
        <w:kinsoku/>
        <w:wordWrap/>
        <w:overflowPunct/>
        <w:topLinePunct w:val="0"/>
        <w:autoSpaceDE/>
        <w:autoSpaceDN/>
        <w:bidi w:val="0"/>
        <w:spacing w:line="480" w:lineRule="exact"/>
        <w:ind w:left="0" w:leftChars="0"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十</w:t>
      </w:r>
      <w:r>
        <w:rPr>
          <w:rFonts w:hint="eastAsia" w:ascii="Times New Roman" w:hAnsi="Times New Roman" w:eastAsia="仿宋_GB2312" w:cs="仿宋_GB2312"/>
          <w:b w:val="0"/>
          <w:bCs w:val="0"/>
          <w:color w:val="auto"/>
          <w:sz w:val="32"/>
          <w:szCs w:val="32"/>
          <w:highlight w:val="none"/>
          <w:lang w:eastAsia="zh-CN"/>
        </w:rPr>
        <w:t>三</w:t>
      </w:r>
      <w:r>
        <w:rPr>
          <w:rFonts w:hint="eastAsia" w:ascii="Times New Roman" w:hAnsi="Times New Roman" w:eastAsia="仿宋_GB2312" w:cs="仿宋_GB2312"/>
          <w:b w:val="0"/>
          <w:bCs w:val="0"/>
          <w:color w:val="auto"/>
          <w:sz w:val="32"/>
          <w:szCs w:val="32"/>
          <w:highlight w:val="none"/>
        </w:rPr>
        <w:t>、违规责任</w:t>
      </w:r>
    </w:p>
    <w:p>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成交候选人（或竞得人）有下列行为之一的，取消候选人资格（或竞得资格），竞价结果无效，竞买保证金不予退还,造成损失的，成交候选人（或竞得人）还应依法承担赔偿责任：</w:t>
      </w:r>
    </w:p>
    <w:p>
      <w:pPr>
        <w:keepNext w:val="0"/>
        <w:keepLines w:val="0"/>
        <w:pageBreakBefore w:val="0"/>
        <w:numPr>
          <w:ilvl w:val="0"/>
          <w:numId w:val="3"/>
        </w:numPr>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不符合竞买资格条件的；</w:t>
      </w:r>
    </w:p>
    <w:p>
      <w:pPr>
        <w:keepNext w:val="0"/>
        <w:keepLines w:val="0"/>
        <w:pageBreakBefore w:val="0"/>
        <w:numPr>
          <w:ilvl w:val="0"/>
          <w:numId w:val="3"/>
        </w:numPr>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提供虚假文件材料，隐瞒重要事实的；</w:t>
      </w:r>
    </w:p>
    <w:p>
      <w:pPr>
        <w:keepNext w:val="0"/>
        <w:keepLines w:val="0"/>
        <w:pageBreakBefore w:val="0"/>
        <w:numPr>
          <w:ilvl w:val="0"/>
          <w:numId w:val="3"/>
        </w:numPr>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采取行贿、恶意串通等非法手段竞得的；</w:t>
      </w:r>
    </w:p>
    <w:p>
      <w:pPr>
        <w:keepNext w:val="0"/>
        <w:keepLines w:val="0"/>
        <w:pageBreakBefore w:val="0"/>
        <w:numPr>
          <w:ilvl w:val="0"/>
          <w:numId w:val="3"/>
        </w:numPr>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无正当理由逾期或拒绝签订成交确认书的；</w:t>
      </w:r>
    </w:p>
    <w:p>
      <w:pPr>
        <w:keepNext w:val="0"/>
        <w:keepLines w:val="0"/>
        <w:pageBreakBefore w:val="0"/>
        <w:numPr>
          <w:ilvl w:val="0"/>
          <w:numId w:val="3"/>
        </w:numPr>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无正当理由逾期或拒绝签订</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出让合同</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的。</w:t>
      </w:r>
    </w:p>
    <w:p>
      <w:pPr>
        <w:pStyle w:val="4"/>
        <w:keepNext w:val="0"/>
        <w:keepLines w:val="0"/>
        <w:pageBreakBefore w:val="0"/>
        <w:kinsoku/>
        <w:wordWrap/>
        <w:overflowPunct/>
        <w:topLinePunct w:val="0"/>
        <w:autoSpaceDE/>
        <w:autoSpaceDN/>
        <w:bidi w:val="0"/>
        <w:spacing w:line="480" w:lineRule="exact"/>
        <w:ind w:left="0" w:leftChars="0"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十</w:t>
      </w:r>
      <w:r>
        <w:rPr>
          <w:rFonts w:hint="eastAsia" w:ascii="Times New Roman" w:hAnsi="Times New Roman" w:eastAsia="仿宋_GB2312" w:cs="仿宋_GB2312"/>
          <w:b w:val="0"/>
          <w:bCs w:val="0"/>
          <w:color w:val="auto"/>
          <w:sz w:val="32"/>
          <w:szCs w:val="32"/>
          <w:highlight w:val="none"/>
          <w:lang w:eastAsia="zh-CN"/>
        </w:rPr>
        <w:t>四</w:t>
      </w:r>
      <w:r>
        <w:rPr>
          <w:rFonts w:hint="eastAsia" w:ascii="Times New Roman" w:hAnsi="Times New Roman" w:eastAsia="仿宋_GB2312" w:cs="仿宋_GB2312"/>
          <w:b w:val="0"/>
          <w:bCs w:val="0"/>
          <w:color w:val="auto"/>
          <w:sz w:val="32"/>
          <w:szCs w:val="32"/>
          <w:highlight w:val="none"/>
        </w:rPr>
        <w:t>、其他需要公告的事项</w:t>
      </w:r>
    </w:p>
    <w:p>
      <w:pPr>
        <w:keepNext w:val="0"/>
        <w:keepLines w:val="0"/>
        <w:pageBreakBefore w:val="0"/>
        <w:kinsoku/>
        <w:wordWrap/>
        <w:overflowPunct/>
        <w:topLinePunct w:val="0"/>
        <w:autoSpaceDE/>
        <w:autoSpaceDN/>
        <w:bidi w:val="0"/>
        <w:spacing w:line="480" w:lineRule="exact"/>
        <w:ind w:firstLine="555"/>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（一）本宗地网上挂牌出让的详细资料和具体要求，见交易中心网上挂牌交易系统（https://www.hzgtjy.com/）。申请人可在网上挂牌交易系统下载挂牌出让公告、须知及相关交易文件。</w:t>
      </w:r>
    </w:p>
    <w:p>
      <w:pPr>
        <w:pStyle w:val="4"/>
        <w:keepNext w:val="0"/>
        <w:keepLines w:val="0"/>
        <w:pageBreakBefore w:val="0"/>
        <w:kinsoku/>
        <w:wordWrap/>
        <w:overflowPunct/>
        <w:topLinePunct w:val="0"/>
        <w:autoSpaceDE/>
        <w:autoSpaceDN/>
        <w:bidi w:val="0"/>
        <w:spacing w:line="480" w:lineRule="exact"/>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（二）有意竞买者可以自行到地块现场踏勘（可在网上挂牌交易系统查阅位置图和现状图）。</w:t>
      </w:r>
    </w:p>
    <w:p>
      <w:pPr>
        <w:pStyle w:val="4"/>
        <w:keepNext w:val="0"/>
        <w:keepLines w:val="0"/>
        <w:pageBreakBefore w:val="0"/>
        <w:kinsoku/>
        <w:wordWrap/>
        <w:overflowPunct/>
        <w:topLinePunct w:val="0"/>
        <w:autoSpaceDE/>
        <w:autoSpaceDN/>
        <w:bidi w:val="0"/>
        <w:spacing w:line="480" w:lineRule="exact"/>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（三）竞买申请一经受理确认后，即视为竞买人对网上挂牌出让公告、须知、相关交易文件及地块现状无异议并全部接受，并对有关承诺承担法律责任。</w:t>
      </w:r>
    </w:p>
    <w:p>
      <w:pPr>
        <w:pStyle w:val="4"/>
        <w:keepNext w:val="0"/>
        <w:keepLines w:val="0"/>
        <w:pageBreakBefore w:val="0"/>
        <w:kinsoku/>
        <w:wordWrap/>
        <w:overflowPunct/>
        <w:topLinePunct w:val="0"/>
        <w:autoSpaceDE/>
        <w:autoSpaceDN/>
        <w:bidi w:val="0"/>
        <w:spacing w:line="480" w:lineRule="exact"/>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（四）地块动工竣工时间及地块交付时间</w:t>
      </w:r>
    </w:p>
    <w:p>
      <w:pPr>
        <w:pStyle w:val="4"/>
        <w:keepNext w:val="0"/>
        <w:keepLines w:val="0"/>
        <w:pageBreakBefore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1</w:t>
      </w:r>
      <w:r>
        <w:rPr>
          <w:rFonts w:hint="eastAsia" w:ascii="Times New Roman" w:hAnsi="Times New Roman" w:eastAsia="仿宋_GB2312" w:cs="仿宋_GB2312"/>
          <w:b w:val="0"/>
          <w:bCs w:val="0"/>
          <w:color w:val="auto"/>
          <w:sz w:val="32"/>
          <w:szCs w:val="32"/>
          <w:highlight w:val="none"/>
          <w:lang w:val="en-US" w:eastAsia="zh-CN"/>
        </w:rPr>
        <w:t>、</w:t>
      </w:r>
      <w:r>
        <w:rPr>
          <w:rFonts w:hint="eastAsia" w:ascii="Times New Roman" w:hAnsi="Times New Roman" w:eastAsia="仿宋_GB2312" w:cs="仿宋_GB2312"/>
          <w:b w:val="0"/>
          <w:bCs w:val="0"/>
          <w:color w:val="auto"/>
          <w:sz w:val="32"/>
          <w:szCs w:val="32"/>
          <w:highlight w:val="none"/>
        </w:rPr>
        <w:t>地块动工时间为地块交付之日起一年内，竣工时间为动工之日起三年内（因不可抗</w:t>
      </w:r>
      <w:r>
        <w:rPr>
          <w:rFonts w:hint="eastAsia" w:eastAsia="仿宋_GB2312" w:cs="仿宋_GB2312"/>
          <w:b w:val="0"/>
          <w:bCs w:val="0"/>
          <w:color w:val="auto"/>
          <w:sz w:val="32"/>
          <w:szCs w:val="32"/>
          <w:highlight w:val="none"/>
          <w:lang w:val="en-US" w:eastAsia="zh-CN"/>
        </w:rPr>
        <w:t>力</w:t>
      </w:r>
      <w:r>
        <w:rPr>
          <w:rFonts w:hint="eastAsia" w:ascii="Times New Roman" w:hAnsi="Times New Roman" w:eastAsia="仿宋_GB2312" w:cs="仿宋_GB2312"/>
          <w:b w:val="0"/>
          <w:bCs w:val="0"/>
          <w:color w:val="auto"/>
          <w:sz w:val="32"/>
          <w:szCs w:val="32"/>
          <w:highlight w:val="none"/>
        </w:rPr>
        <w:t>因素除外）；</w:t>
      </w:r>
      <w:r>
        <w:rPr>
          <w:rFonts w:hint="eastAsia" w:eastAsia="仿宋_GB2312"/>
          <w:color w:val="auto"/>
          <w:sz w:val="32"/>
          <w:szCs w:val="32"/>
          <w:highlight w:val="none"/>
        </w:rPr>
        <w:t>未按《出让合同》约定动工及竣工的，按《闲置土地处置办法》的有关规定处置（因不可抗力因素除外）。</w:t>
      </w:r>
    </w:p>
    <w:p>
      <w:pPr>
        <w:pStyle w:val="4"/>
        <w:keepNext w:val="0"/>
        <w:keepLines w:val="0"/>
        <w:pageBreakBefore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2</w:t>
      </w:r>
      <w:r>
        <w:rPr>
          <w:rFonts w:hint="eastAsia" w:ascii="Times New Roman" w:hAnsi="Times New Roman" w:eastAsia="仿宋_GB2312" w:cs="仿宋_GB2312"/>
          <w:b w:val="0"/>
          <w:bCs w:val="0"/>
          <w:color w:val="auto"/>
          <w:sz w:val="32"/>
          <w:szCs w:val="32"/>
          <w:highlight w:val="none"/>
          <w:lang w:val="en-US" w:eastAsia="zh-CN"/>
        </w:rPr>
        <w:t>、</w:t>
      </w:r>
      <w:r>
        <w:rPr>
          <w:rFonts w:hint="eastAsia" w:ascii="Times New Roman" w:hAnsi="Times New Roman" w:eastAsia="仿宋_GB2312" w:cs="仿宋_GB2312"/>
          <w:b w:val="0"/>
          <w:bCs w:val="0"/>
          <w:color w:val="auto"/>
          <w:sz w:val="32"/>
          <w:szCs w:val="32"/>
          <w:highlight w:val="none"/>
        </w:rPr>
        <w:t>竞得人在付清地价款后一个月内办理交地手续，凭《</w:t>
      </w:r>
      <w:r>
        <w:rPr>
          <w:rFonts w:hint="eastAsia" w:ascii="Times New Roman" w:hAnsi="Times New Roman" w:eastAsia="仿宋_GB2312" w:cs="仿宋_GB2312"/>
          <w:b w:val="0"/>
          <w:bCs w:val="0"/>
          <w:color w:val="auto"/>
          <w:sz w:val="32"/>
          <w:szCs w:val="32"/>
          <w:highlight w:val="none"/>
          <w:lang w:eastAsia="zh-CN"/>
        </w:rPr>
        <w:t>成交</w:t>
      </w:r>
      <w:r>
        <w:rPr>
          <w:rFonts w:hint="eastAsia" w:ascii="Times New Roman" w:hAnsi="Times New Roman" w:eastAsia="仿宋_GB2312" w:cs="仿宋_GB2312"/>
          <w:b w:val="0"/>
          <w:bCs w:val="0"/>
          <w:color w:val="auto"/>
          <w:sz w:val="32"/>
          <w:szCs w:val="32"/>
          <w:highlight w:val="none"/>
        </w:rPr>
        <w:t>确认书》、《出让合同》和地价款交款凭证等申请办理土地初始登记，领取《不动产权证书》。</w:t>
      </w:r>
    </w:p>
    <w:p>
      <w:pPr>
        <w:pStyle w:val="2"/>
        <w:keepNext w:val="0"/>
        <w:keepLines w:val="0"/>
        <w:pageBreakBefore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rPr>
        <w:t>（</w:t>
      </w:r>
      <w:r>
        <w:rPr>
          <w:rFonts w:hint="eastAsia" w:ascii="Times New Roman" w:hAnsi="Times New Roman" w:eastAsia="仿宋_GB2312" w:cs="仿宋_GB2312"/>
          <w:b w:val="0"/>
          <w:bCs w:val="0"/>
          <w:color w:val="auto"/>
          <w:sz w:val="32"/>
          <w:szCs w:val="32"/>
          <w:highlight w:val="none"/>
          <w:lang w:val="en-US" w:eastAsia="zh-CN"/>
        </w:rPr>
        <w:t>五）土地开发及使用规定</w:t>
      </w:r>
    </w:p>
    <w:p>
      <w:pPr>
        <w:pStyle w:val="4"/>
        <w:keepNext w:val="0"/>
        <w:keepLines w:val="0"/>
        <w:pageBreakBefore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val="en-US" w:eastAsia="zh-CN"/>
        </w:rPr>
        <w:t>1、</w:t>
      </w:r>
      <w:r>
        <w:rPr>
          <w:rFonts w:eastAsia="仿宋_GB2312"/>
          <w:color w:val="auto"/>
          <w:sz w:val="32"/>
          <w:szCs w:val="32"/>
        </w:rPr>
        <w:t>竞得人</w:t>
      </w:r>
      <w:r>
        <w:rPr>
          <w:rFonts w:hint="eastAsia" w:ascii="Times New Roman" w:hAnsi="Times New Roman" w:eastAsia="仿宋_GB2312" w:cs="仿宋_GB2312"/>
          <w:b w:val="0"/>
          <w:bCs w:val="0"/>
          <w:color w:val="auto"/>
          <w:sz w:val="32"/>
          <w:szCs w:val="32"/>
          <w:highlight w:val="none"/>
        </w:rPr>
        <w:t>在用地红线内开发建设必须按地块规划设计条件说明</w:t>
      </w:r>
      <w:r>
        <w:rPr>
          <w:rFonts w:hint="eastAsia" w:ascii="Times New Roman" w:hAnsi="Times New Roman" w:eastAsia="仿宋_GB2312" w:cs="仿宋_GB2312"/>
          <w:b w:val="0"/>
          <w:bCs w:val="0"/>
          <w:color w:val="auto"/>
          <w:sz w:val="32"/>
          <w:szCs w:val="32"/>
          <w:highlight w:val="none"/>
          <w:lang w:eastAsia="zh-CN"/>
        </w:rPr>
        <w:t>的</w:t>
      </w:r>
      <w:r>
        <w:rPr>
          <w:rFonts w:hint="eastAsia" w:ascii="Times New Roman" w:hAnsi="Times New Roman" w:eastAsia="仿宋_GB2312" w:cs="仿宋_GB2312"/>
          <w:b w:val="0"/>
          <w:bCs w:val="0"/>
          <w:color w:val="auto"/>
          <w:sz w:val="32"/>
          <w:szCs w:val="32"/>
          <w:highlight w:val="none"/>
        </w:rPr>
        <w:t>规划控制指标要求及有关规定进行规划设计</w:t>
      </w:r>
      <w:r>
        <w:rPr>
          <w:rFonts w:hint="eastAsia" w:ascii="Times New Roman" w:hAnsi="Times New Roman" w:eastAsia="仿宋_GB2312" w:cs="仿宋_GB2312"/>
          <w:b w:val="0"/>
          <w:bCs w:val="0"/>
          <w:color w:val="auto"/>
          <w:sz w:val="32"/>
          <w:szCs w:val="32"/>
          <w:highlight w:val="none"/>
          <w:lang w:eastAsia="zh-CN"/>
        </w:rPr>
        <w:t>。</w:t>
      </w:r>
    </w:p>
    <w:p>
      <w:pPr>
        <w:pStyle w:val="4"/>
        <w:keepNext w:val="0"/>
        <w:keepLines w:val="0"/>
        <w:pageBreakBefore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2、LM202</w:t>
      </w:r>
      <w:r>
        <w:rPr>
          <w:rFonts w:hint="eastAsia" w:eastAsia="仿宋_GB2312" w:cs="仿宋_GB2312"/>
          <w:b w:val="0"/>
          <w:bCs w:val="0"/>
          <w:color w:val="auto"/>
          <w:sz w:val="32"/>
          <w:szCs w:val="32"/>
          <w:highlight w:val="none"/>
          <w:lang w:val="en-US" w:eastAsia="zh-CN"/>
        </w:rPr>
        <w:t>4</w:t>
      </w:r>
      <w:r>
        <w:rPr>
          <w:rFonts w:hint="eastAsia" w:ascii="Times New Roman" w:hAnsi="Times New Roman" w:eastAsia="仿宋_GB2312" w:cs="仿宋_GB2312"/>
          <w:b w:val="0"/>
          <w:bCs w:val="0"/>
          <w:color w:val="auto"/>
          <w:sz w:val="32"/>
          <w:szCs w:val="32"/>
          <w:highlight w:val="none"/>
          <w:lang w:val="en-US" w:eastAsia="zh-CN"/>
        </w:rPr>
        <w:t>-</w:t>
      </w:r>
      <w:r>
        <w:rPr>
          <w:rFonts w:hint="eastAsia" w:eastAsia="仿宋_GB2312" w:cs="仿宋_GB2312"/>
          <w:b w:val="0"/>
          <w:bCs w:val="0"/>
          <w:color w:val="auto"/>
          <w:sz w:val="32"/>
          <w:szCs w:val="32"/>
          <w:highlight w:val="none"/>
          <w:lang w:val="en-US" w:eastAsia="zh-CN"/>
        </w:rPr>
        <w:t>3地块所经营的产业类型为塑料板、管、型材制造项目；投资强度需不低于人民币4500元/平方米，自土地交付之日起第五个自然年全面达产，达产后单位产值不低于人民币9000元/平方米/年、单位税收贡献不低于人民币450元/平方米/年，竞得土地后3个工作日内（签订《成交确认书》前）与惠州产业转移工业园管委会签订《地块建设和使用监管协议书》，由惠州产业转移工业园管委会对项目用地实施监管</w:t>
      </w:r>
      <w:r>
        <w:rPr>
          <w:rFonts w:hint="eastAsia" w:ascii="Times New Roman" w:hAnsi="Times New Roman" w:eastAsia="仿宋_GB2312" w:cs="仿宋_GB2312"/>
          <w:b w:val="0"/>
          <w:bCs w:val="0"/>
          <w:color w:val="auto"/>
          <w:sz w:val="32"/>
          <w:szCs w:val="32"/>
          <w:highlight w:val="none"/>
          <w:lang w:val="en-US" w:eastAsia="zh-CN"/>
        </w:rPr>
        <w:t>。</w:t>
      </w:r>
    </w:p>
    <w:p>
      <w:pPr>
        <w:pStyle w:val="4"/>
        <w:keepNext w:val="0"/>
        <w:keepLines w:val="0"/>
        <w:pageBreakBefore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3、</w:t>
      </w:r>
      <w:r>
        <w:rPr>
          <w:rFonts w:hint="eastAsia" w:ascii="Times New Roman" w:hAnsi="Times New Roman" w:eastAsia="方正仿宋_GBK" w:cs="Times New Roman"/>
          <w:color w:val="auto"/>
          <w:sz w:val="32"/>
          <w:szCs w:val="32"/>
          <w:highlight w:val="none"/>
          <w:lang w:val="en-US" w:eastAsia="zh-CN"/>
        </w:rPr>
        <w:t>LM2024-7</w:t>
      </w:r>
      <w:r>
        <w:rPr>
          <w:rFonts w:hint="eastAsia" w:eastAsia="仿宋_GB2312" w:cs="仿宋_GB2312"/>
          <w:b w:val="0"/>
          <w:bCs w:val="0"/>
          <w:color w:val="auto"/>
          <w:sz w:val="32"/>
          <w:szCs w:val="32"/>
          <w:highlight w:val="none"/>
          <w:lang w:val="en-US" w:eastAsia="zh-CN"/>
        </w:rPr>
        <w:t>地块所经营的产业类型为风电与光伏发电互补系统技术开发与应用，传统能源与新能源发电互补技术开发及应用项目；投资强度需不低于人民币4500元/平方米，自土地交付之日起第五个自然年全面达产，达产后单位产值不低于人民币9000元/平方米/年、单位税收贡献不低于人民币450元/平方米/</w:t>
      </w:r>
      <w:r>
        <w:rPr>
          <w:rFonts w:hint="eastAsia" w:ascii="Times New Roman" w:hAnsi="Times New Roman" w:eastAsia="仿宋_GB2312" w:cs="仿宋_GB2312"/>
          <w:b w:val="0"/>
          <w:bCs w:val="0"/>
          <w:color w:val="auto"/>
          <w:sz w:val="32"/>
          <w:szCs w:val="32"/>
          <w:highlight w:val="none"/>
          <w:lang w:val="en-US" w:eastAsia="zh-CN"/>
        </w:rPr>
        <w:t>年，竞得土地后3个工作日内（签订《成交确认书》前）与惠州产业转移工业园管委会签订《地块建设和使用监管协议书》，由惠州产业转移工业园管委会对项目用地实施监管。</w:t>
      </w:r>
    </w:p>
    <w:p>
      <w:pPr>
        <w:pStyle w:val="4"/>
        <w:keepNext w:val="0"/>
        <w:keepLines w:val="0"/>
        <w:pageBreakBefore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eastAsia="仿宋_GB2312" w:cs="仿宋_GB2312"/>
          <w:b w:val="0"/>
          <w:bCs w:val="0"/>
          <w:color w:val="auto"/>
          <w:sz w:val="32"/>
          <w:szCs w:val="32"/>
          <w:highlight w:val="none"/>
          <w:lang w:val="en-US" w:eastAsia="zh-CN"/>
        </w:rPr>
        <w:t>4</w:t>
      </w:r>
      <w:r>
        <w:rPr>
          <w:rFonts w:hint="eastAsia" w:ascii="Times New Roman" w:hAnsi="Times New Roman" w:eastAsia="仿宋_GB2312" w:cs="仿宋_GB2312"/>
          <w:b w:val="0"/>
          <w:bCs w:val="0"/>
          <w:color w:val="auto"/>
          <w:sz w:val="32"/>
          <w:szCs w:val="32"/>
          <w:highlight w:val="none"/>
          <w:lang w:val="en-US" w:eastAsia="zh-CN"/>
        </w:rPr>
        <w:t>、LM2024-9地块所经营的产业类型为功能性聚酯（PET）薄膜、热复合节能低碳聚丙烯薄膜项目；投资强度需不低于人民币8623元/平方米，自土地交付之日起第五个自然年全面达产，达产后单位产值不低于人民币17250元/平方米/年、单位税收贡献不低于人民币450元/平方米/年，竞得土地后3个工作日内（签订《成交确认书》前）与惠州产业转移工业园管委会签订《地块建设和使用监管协议书》，由惠州产业转移工业园管委会对项目用地实施监管。</w:t>
      </w:r>
    </w:p>
    <w:p>
      <w:pPr>
        <w:pStyle w:val="4"/>
        <w:keepNext w:val="0"/>
        <w:keepLines w:val="0"/>
        <w:pageBreakBefore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eastAsia="仿宋_GB2312" w:cs="仿宋_GB2312"/>
          <w:b w:val="0"/>
          <w:bCs w:val="0"/>
          <w:color w:val="auto"/>
          <w:sz w:val="32"/>
          <w:szCs w:val="32"/>
          <w:highlight w:val="none"/>
          <w:lang w:val="en-US" w:eastAsia="zh-CN"/>
        </w:rPr>
        <w:t>5</w:t>
      </w:r>
      <w:r>
        <w:rPr>
          <w:rFonts w:hint="eastAsia" w:ascii="Times New Roman" w:hAnsi="Times New Roman" w:eastAsia="仿宋_GB2312" w:cs="仿宋_GB2312"/>
          <w:b w:val="0"/>
          <w:bCs w:val="0"/>
          <w:color w:val="auto"/>
          <w:sz w:val="32"/>
          <w:szCs w:val="32"/>
          <w:highlight w:val="none"/>
          <w:lang w:val="en-US" w:eastAsia="zh-CN"/>
        </w:rPr>
        <w:t>、LM2024-10地块所经营的产业类型为功能性聚酯（PET）薄膜、热复合节能低碳聚丙烯薄膜项目；投资强度需不低于人民币8623元/平方米，自土地交付之日起第五个自然年全面达产，达产后单位产值不低于人民币17250元/平方米/年、单位税收贡献不低于人民币450元/平方米/年，竞得土地后3个工作日内（签订《成交确认书》前）与惠州产业转移工业园管委会签订《地块建设和使用监管协议书》，由惠州产业转移工业园管委会对项目用地实施监管。</w:t>
      </w:r>
    </w:p>
    <w:p>
      <w:pPr>
        <w:pStyle w:val="4"/>
        <w:keepNext w:val="0"/>
        <w:keepLines w:val="0"/>
        <w:pageBreakBefore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eastAsia="仿宋_GB2312" w:cs="仿宋_GB2312"/>
          <w:b w:val="0"/>
          <w:bCs w:val="0"/>
          <w:color w:val="auto"/>
          <w:sz w:val="32"/>
          <w:szCs w:val="32"/>
          <w:highlight w:val="none"/>
          <w:lang w:val="en-US" w:eastAsia="zh-CN"/>
        </w:rPr>
        <w:t>6</w:t>
      </w:r>
      <w:r>
        <w:rPr>
          <w:rFonts w:hint="eastAsia" w:ascii="Times New Roman" w:hAnsi="Times New Roman" w:eastAsia="仿宋_GB2312" w:cs="仿宋_GB2312"/>
          <w:b w:val="0"/>
          <w:bCs w:val="0"/>
          <w:color w:val="auto"/>
          <w:sz w:val="32"/>
          <w:szCs w:val="32"/>
          <w:highlight w:val="none"/>
          <w:lang w:val="en-US" w:eastAsia="zh-CN"/>
        </w:rPr>
        <w:t>、LM2024-3、L</w:t>
      </w:r>
      <w:r>
        <w:rPr>
          <w:rFonts w:hint="eastAsia" w:ascii="Times New Roman" w:hAnsi="Times New Roman" w:eastAsia="方正仿宋_GBK" w:cs="Times New Roman"/>
          <w:color w:val="auto"/>
          <w:sz w:val="32"/>
          <w:szCs w:val="32"/>
          <w:highlight w:val="none"/>
          <w:lang w:val="en-US" w:eastAsia="zh-CN"/>
        </w:rPr>
        <w:t>M2024-7</w:t>
      </w:r>
      <w:r>
        <w:rPr>
          <w:rFonts w:hint="eastAsia" w:ascii="Times New Roman" w:hAnsi="Times New Roman" w:eastAsia="仿宋_GB2312" w:cs="仿宋_GB2312"/>
          <w:b w:val="0"/>
          <w:bCs w:val="0"/>
          <w:color w:val="auto"/>
          <w:sz w:val="32"/>
          <w:szCs w:val="32"/>
          <w:highlight w:val="none"/>
          <w:lang w:val="en-US" w:eastAsia="zh-CN"/>
        </w:rPr>
        <w:t>、LM2024-9、LM2024-10号地块竞得人在签订《出让合同》前，须向县自然资源局提交《产业发展承诺书》作为《出让合同》的附件。</w:t>
      </w:r>
    </w:p>
    <w:p>
      <w:pPr>
        <w:pStyle w:val="4"/>
        <w:keepNext w:val="0"/>
        <w:keepLines w:val="0"/>
        <w:pageBreakBefore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rPr>
        <w:t>（</w:t>
      </w:r>
      <w:r>
        <w:rPr>
          <w:rFonts w:hint="eastAsia" w:ascii="Times New Roman" w:hAnsi="Times New Roman" w:eastAsia="仿宋_GB2312" w:cs="仿宋_GB2312"/>
          <w:b w:val="0"/>
          <w:bCs w:val="0"/>
          <w:color w:val="auto"/>
          <w:sz w:val="32"/>
          <w:szCs w:val="32"/>
          <w:highlight w:val="none"/>
          <w:lang w:val="en-US" w:eastAsia="zh-CN"/>
        </w:rPr>
        <w:t>六）其他约定事项</w:t>
      </w:r>
    </w:p>
    <w:p>
      <w:pPr>
        <w:pStyle w:val="4"/>
        <w:keepNext w:val="0"/>
        <w:keepLines w:val="0"/>
        <w:pageBreakBefore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val="en-US" w:eastAsia="zh-CN"/>
        </w:rPr>
        <w:t>1、</w:t>
      </w:r>
      <w:r>
        <w:rPr>
          <w:rFonts w:hint="eastAsia" w:ascii="Times New Roman" w:hAnsi="Times New Roman" w:eastAsia="方正仿宋_GBK" w:cs="Times New Roman"/>
          <w:color w:val="auto"/>
          <w:sz w:val="32"/>
          <w:szCs w:val="32"/>
          <w:highlight w:val="none"/>
          <w:lang w:val="en-US" w:eastAsia="zh-CN"/>
        </w:rPr>
        <w:t>LM2024-6</w:t>
      </w:r>
      <w:r>
        <w:rPr>
          <w:rFonts w:hint="eastAsia" w:ascii="Times New Roman" w:hAnsi="Times New Roman" w:eastAsia="仿宋_GB2312" w:cs="Times New Roman"/>
          <w:color w:val="auto"/>
          <w:sz w:val="32"/>
          <w:szCs w:val="32"/>
          <w:lang w:val="en-US" w:eastAsia="zh-CN"/>
        </w:rPr>
        <w:t>竞买申请人需具备房地产开发资质，且同一企业及控股公司只允许一家企业参与竞买</w:t>
      </w:r>
      <w:r>
        <w:rPr>
          <w:rFonts w:hint="eastAsia" w:ascii="Times New Roman" w:hAnsi="Times New Roman" w:eastAsia="仿宋_GB2312" w:cs="仿宋_GB2312"/>
          <w:b w:val="0"/>
          <w:bCs w:val="0"/>
          <w:color w:val="auto"/>
          <w:sz w:val="32"/>
          <w:szCs w:val="32"/>
          <w:highlight w:val="none"/>
          <w:lang w:eastAsia="zh-CN"/>
        </w:rPr>
        <w:t>。</w:t>
      </w:r>
    </w:p>
    <w:p>
      <w:pPr>
        <w:pStyle w:val="4"/>
        <w:keepNext w:val="0"/>
        <w:keepLines w:val="0"/>
        <w:pageBreakBefore w:val="0"/>
        <w:kinsoku/>
        <w:wordWrap/>
        <w:overflowPunct/>
        <w:topLinePunct w:val="0"/>
        <w:autoSpaceDE/>
        <w:autoSpaceDN/>
        <w:bidi w:val="0"/>
        <w:spacing w:line="480" w:lineRule="exact"/>
        <w:ind w:firstLine="640" w:firstLineChars="200"/>
        <w:textAlignment w:val="auto"/>
        <w:rPr>
          <w:rFonts w:hint="eastAsia"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2、</w:t>
      </w:r>
      <w:r>
        <w:rPr>
          <w:rFonts w:hint="eastAsia" w:ascii="Times New Roman" w:hAnsi="Times New Roman" w:eastAsia="方正仿宋_GBK" w:cs="Times New Roman"/>
          <w:color w:val="auto"/>
          <w:sz w:val="32"/>
          <w:szCs w:val="32"/>
          <w:highlight w:val="none"/>
          <w:lang w:val="en-US" w:eastAsia="zh-CN"/>
        </w:rPr>
        <w:t>LM2024-6</w:t>
      </w:r>
      <w:r>
        <w:rPr>
          <w:rFonts w:hint="eastAsia" w:eastAsia="仿宋_GB2312" w:cs="仿宋_GB2312"/>
          <w:b w:val="0"/>
          <w:bCs w:val="0"/>
          <w:color w:val="auto"/>
          <w:sz w:val="32"/>
          <w:szCs w:val="32"/>
          <w:highlight w:val="none"/>
          <w:lang w:val="en-US" w:eastAsia="zh-CN"/>
        </w:rPr>
        <w:t>竞买申请人股东不得违规对其提供借贷、转贷、担保或其他相关融资便利等。购地资金不得直接或间接使用金融机构各类融资资金，购地资金不得使用房地产产业链上下游关联企业借款或预付款，购地资金不得使用其他自然人、法人、非法人组织的借款，购地资金不得使用参与竞买申请人控制的非房地产企业融资等。竞买申请人要说明购地资金来源、提供相应证明并对上述要求作出承诺。</w:t>
      </w:r>
    </w:p>
    <w:p>
      <w:pPr>
        <w:pStyle w:val="4"/>
        <w:keepNext w:val="0"/>
        <w:keepLines w:val="0"/>
        <w:pageBreakBefore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eastAsia="仿宋_GB2312" w:cs="仿宋_GB2312"/>
          <w:b w:val="0"/>
          <w:bCs w:val="0"/>
          <w:color w:val="auto"/>
          <w:sz w:val="32"/>
          <w:szCs w:val="32"/>
          <w:highlight w:val="none"/>
          <w:lang w:val="en-US" w:eastAsia="zh-CN"/>
        </w:rPr>
        <w:t>对于经审查资金来源不符合要求的，根据情况采取取消参与资格竞买、取消竞得资格、解除土地出让合同或收回已出让土地等措施，竞买保证金不予返还，一年内不得在龙门县参加土地竞买</w:t>
      </w:r>
      <w:r>
        <w:rPr>
          <w:rFonts w:hint="eastAsia" w:ascii="Times New Roman" w:hAnsi="Times New Roman" w:eastAsia="仿宋_GB2312" w:cs="仿宋_GB2312"/>
          <w:b w:val="0"/>
          <w:bCs w:val="0"/>
          <w:color w:val="auto"/>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spacing w:line="480" w:lineRule="exact"/>
        <w:ind w:leftChars="200" w:firstLine="320" w:firstLineChars="1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十五、</w:t>
      </w:r>
      <w:r>
        <w:rPr>
          <w:rFonts w:hint="eastAsia" w:ascii="Times New Roman" w:hAnsi="Times New Roman" w:eastAsia="仿宋_GB2312" w:cs="仿宋_GB2312"/>
          <w:b w:val="0"/>
          <w:bCs w:val="0"/>
          <w:color w:val="auto"/>
          <w:sz w:val="32"/>
          <w:szCs w:val="32"/>
          <w:highlight w:val="none"/>
        </w:rPr>
        <w:t>联系方式：</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Times New Roman" w:hAnsi="Times New Roman" w:eastAsia="仿宋_GB2312" w:cs="仿宋_GB2312"/>
          <w:i w:val="0"/>
          <w:caps w:val="0"/>
          <w:color w:val="auto"/>
          <w:spacing w:val="0"/>
          <w:sz w:val="32"/>
          <w:szCs w:val="32"/>
          <w:highlight w:val="none"/>
          <w:shd w:val="clear" w:color="auto" w:fill="FFFFFF"/>
        </w:rPr>
      </w:pP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出让方：</w:t>
      </w:r>
      <w:r>
        <w:rPr>
          <w:rFonts w:hint="eastAsia" w:ascii="Times New Roman" w:hAnsi="Times New Roman" w:eastAsia="仿宋_GB2312" w:cs="仿宋_GB2312"/>
          <w:i w:val="0"/>
          <w:caps w:val="0"/>
          <w:color w:val="auto"/>
          <w:spacing w:val="0"/>
          <w:sz w:val="32"/>
          <w:szCs w:val="32"/>
          <w:highlight w:val="none"/>
          <w:shd w:val="clear" w:color="auto" w:fill="FFFFFF"/>
        </w:rPr>
        <w:t>龙门县自然资源局</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Times New Roman" w:hAnsi="Times New Roman" w:eastAsia="仿宋_GB2312" w:cs="仿宋_GB2312"/>
          <w:i w:val="0"/>
          <w:caps w:val="0"/>
          <w:color w:val="auto"/>
          <w:spacing w:val="0"/>
          <w:sz w:val="32"/>
          <w:szCs w:val="32"/>
          <w:highlight w:val="none"/>
          <w:shd w:val="clear" w:color="auto" w:fill="FFFFFF"/>
        </w:rPr>
      </w:pP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联系</w:t>
      </w:r>
      <w:r>
        <w:rPr>
          <w:rFonts w:hint="eastAsia" w:ascii="Times New Roman" w:hAnsi="Times New Roman" w:eastAsia="仿宋_GB2312" w:cs="仿宋_GB2312"/>
          <w:i w:val="0"/>
          <w:caps w:val="0"/>
          <w:color w:val="auto"/>
          <w:spacing w:val="0"/>
          <w:sz w:val="32"/>
          <w:szCs w:val="32"/>
          <w:highlight w:val="none"/>
          <w:shd w:val="clear" w:color="auto" w:fill="FFFFFF"/>
        </w:rPr>
        <w:t>地址：龙门县龙田镇龙新公路西埔路段250号龙门县自然资源局</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Times New Roman" w:hAnsi="Times New Roman" w:eastAsia="仿宋_GB2312" w:cs="仿宋_GB2312"/>
          <w:i w:val="0"/>
          <w:caps w:val="0"/>
          <w:color w:val="auto"/>
          <w:spacing w:val="0"/>
          <w:sz w:val="32"/>
          <w:szCs w:val="32"/>
          <w:highlight w:val="none"/>
          <w:shd w:val="clear" w:color="auto" w:fill="FFFFFF"/>
        </w:rPr>
      </w:pPr>
      <w:r>
        <w:rPr>
          <w:rFonts w:hint="eastAsia" w:ascii="Times New Roman" w:hAnsi="Times New Roman" w:eastAsia="仿宋_GB2312" w:cs="仿宋_GB2312"/>
          <w:i w:val="0"/>
          <w:caps w:val="0"/>
          <w:color w:val="auto"/>
          <w:spacing w:val="0"/>
          <w:sz w:val="32"/>
          <w:szCs w:val="32"/>
          <w:highlight w:val="none"/>
          <w:shd w:val="clear" w:color="auto" w:fill="FFFFFF"/>
        </w:rPr>
        <w:t>联系人：</w:t>
      </w:r>
      <w:r>
        <w:rPr>
          <w:rFonts w:hint="eastAsia" w:ascii="Times New Roman" w:hAnsi="Times New Roman" w:eastAsia="仿宋_GB2312" w:cs="仿宋_GB2312"/>
          <w:i w:val="0"/>
          <w:caps w:val="0"/>
          <w:color w:val="auto"/>
          <w:spacing w:val="0"/>
          <w:sz w:val="32"/>
          <w:szCs w:val="32"/>
          <w:highlight w:val="none"/>
          <w:shd w:val="clear" w:color="auto" w:fill="FFFFFF"/>
          <w:lang w:eastAsia="zh-CN"/>
        </w:rPr>
        <w:t>钟先生</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pPr>
      <w:r>
        <w:rPr>
          <w:rFonts w:hint="eastAsia" w:ascii="Times New Roman" w:hAnsi="Times New Roman" w:eastAsia="仿宋_GB2312" w:cs="仿宋_GB2312"/>
          <w:i w:val="0"/>
          <w:caps w:val="0"/>
          <w:color w:val="auto"/>
          <w:spacing w:val="0"/>
          <w:sz w:val="32"/>
          <w:szCs w:val="32"/>
          <w:highlight w:val="none"/>
          <w:shd w:val="clear" w:color="auto" w:fill="FFFFFF"/>
        </w:rPr>
        <w:t>联系电话：</w:t>
      </w:r>
      <w:r>
        <w:rPr>
          <w:rFonts w:hint="eastAsia" w:ascii="Times New Roman" w:hAnsi="Times New Roman" w:eastAsia="仿宋_GB2312" w:cs="仿宋_GB2312"/>
          <w:i w:val="0"/>
          <w:caps w:val="0"/>
          <w:color w:val="auto"/>
          <w:spacing w:val="0"/>
          <w:sz w:val="32"/>
          <w:szCs w:val="32"/>
          <w:highlight w:val="none"/>
          <w:shd w:val="clear" w:color="auto" w:fill="FFFFFF"/>
          <w:lang w:eastAsia="zh-CN"/>
        </w:rPr>
        <w:t>（</w:t>
      </w: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0752</w:t>
      </w:r>
      <w:r>
        <w:rPr>
          <w:rFonts w:hint="eastAsia" w:ascii="Times New Roman" w:hAnsi="Times New Roman" w:eastAsia="仿宋_GB2312" w:cs="仿宋_GB2312"/>
          <w:i w:val="0"/>
          <w:caps w:val="0"/>
          <w:color w:val="auto"/>
          <w:spacing w:val="0"/>
          <w:sz w:val="32"/>
          <w:szCs w:val="32"/>
          <w:highlight w:val="none"/>
          <w:shd w:val="clear" w:color="auto" w:fill="FFFFFF"/>
          <w:lang w:eastAsia="zh-CN"/>
        </w:rPr>
        <w:t>）</w:t>
      </w: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7783681</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Times New Roman" w:hAnsi="Times New Roman" w:eastAsia="仿宋_GB2312" w:cs="仿宋_GB2312"/>
          <w:i w:val="0"/>
          <w:caps w:val="0"/>
          <w:color w:val="auto"/>
          <w:spacing w:val="0"/>
          <w:sz w:val="32"/>
          <w:szCs w:val="32"/>
          <w:highlight w:val="none"/>
          <w:shd w:val="clear" w:color="auto" w:fill="FFFFFF"/>
        </w:rPr>
      </w:pP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交易机构：</w:t>
      </w:r>
      <w:r>
        <w:rPr>
          <w:rFonts w:hint="eastAsia" w:ascii="Times New Roman" w:hAnsi="Times New Roman" w:eastAsia="仿宋_GB2312" w:cs="仿宋_GB2312"/>
          <w:i w:val="0"/>
          <w:caps w:val="0"/>
          <w:color w:val="auto"/>
          <w:spacing w:val="0"/>
          <w:sz w:val="32"/>
          <w:szCs w:val="32"/>
          <w:highlight w:val="none"/>
          <w:shd w:val="clear" w:color="auto" w:fill="FFFFFF"/>
        </w:rPr>
        <w:t>惠州市公共资源交易中心龙门分中心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jc w:val="both"/>
        <w:textAlignment w:val="auto"/>
        <w:rPr>
          <w:rFonts w:hint="eastAsia" w:ascii="Times New Roman" w:hAnsi="Times New Roman" w:eastAsia="仿宋_GB2312" w:cs="仿宋_GB2312"/>
          <w:i w:val="0"/>
          <w:caps w:val="0"/>
          <w:color w:val="auto"/>
          <w:spacing w:val="0"/>
          <w:sz w:val="32"/>
          <w:szCs w:val="32"/>
          <w:highlight w:val="none"/>
          <w:shd w:val="clear" w:color="auto" w:fill="FFFFFF"/>
        </w:rPr>
      </w:pP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联系</w:t>
      </w:r>
      <w:r>
        <w:rPr>
          <w:rFonts w:hint="eastAsia" w:ascii="Times New Roman" w:hAnsi="Times New Roman" w:eastAsia="仿宋_GB2312" w:cs="仿宋_GB2312"/>
          <w:i w:val="0"/>
          <w:caps w:val="0"/>
          <w:color w:val="auto"/>
          <w:spacing w:val="0"/>
          <w:sz w:val="32"/>
          <w:szCs w:val="32"/>
          <w:highlight w:val="none"/>
          <w:shd w:val="clear" w:color="auto" w:fill="FFFFFF"/>
        </w:rPr>
        <w:t>地址：广东省惠州市龙门县体育西路6号城投大厦二楼惠州市公共资源交易中心龙门分中心。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jc w:val="both"/>
        <w:textAlignment w:val="auto"/>
        <w:rPr>
          <w:rFonts w:hint="eastAsia" w:ascii="Times New Roman" w:hAnsi="Times New Roman" w:eastAsia="仿宋_GB2312" w:cs="仿宋_GB2312"/>
          <w:i w:val="0"/>
          <w:caps w:val="0"/>
          <w:color w:val="auto"/>
          <w:spacing w:val="0"/>
          <w:sz w:val="32"/>
          <w:szCs w:val="32"/>
          <w:highlight w:val="none"/>
          <w:shd w:val="clear" w:color="auto" w:fill="FFFFFF"/>
        </w:rPr>
      </w:pPr>
      <w:r>
        <w:rPr>
          <w:rFonts w:hint="eastAsia" w:ascii="Times New Roman" w:hAnsi="Times New Roman" w:eastAsia="仿宋_GB2312" w:cs="仿宋_GB2312"/>
          <w:i w:val="0"/>
          <w:caps w:val="0"/>
          <w:color w:val="auto"/>
          <w:spacing w:val="0"/>
          <w:sz w:val="32"/>
          <w:szCs w:val="32"/>
          <w:highlight w:val="none"/>
          <w:shd w:val="clear" w:color="auto" w:fill="FFFFFF"/>
        </w:rPr>
        <w:t>联系人：陈先生</w:t>
      </w:r>
      <w:r>
        <w:rPr>
          <w:rFonts w:hint="eastAsia" w:eastAsia="仿宋_GB2312" w:cs="仿宋_GB2312"/>
          <w:i w:val="0"/>
          <w:caps w:val="0"/>
          <w:color w:val="auto"/>
          <w:spacing w:val="0"/>
          <w:sz w:val="32"/>
          <w:szCs w:val="32"/>
          <w:highlight w:val="none"/>
          <w:shd w:val="clear" w:color="auto" w:fill="FFFFFF"/>
          <w:lang w:eastAsia="zh-CN"/>
        </w:rPr>
        <w:t>、</w:t>
      </w:r>
      <w:r>
        <w:rPr>
          <w:rFonts w:hint="eastAsia" w:ascii="Times New Roman" w:hAnsi="Times New Roman" w:eastAsia="仿宋_GB2312" w:cs="仿宋_GB2312"/>
          <w:i w:val="0"/>
          <w:caps w:val="0"/>
          <w:color w:val="auto"/>
          <w:spacing w:val="0"/>
          <w:sz w:val="32"/>
          <w:szCs w:val="32"/>
          <w:highlight w:val="none"/>
          <w:shd w:val="clear" w:color="auto" w:fill="FFFFFF"/>
        </w:rPr>
        <w:t>谢小姐</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jc w:val="both"/>
        <w:textAlignment w:val="auto"/>
        <w:rPr>
          <w:rFonts w:hint="eastAsia" w:ascii="Times New Roman" w:hAnsi="Times New Roman" w:eastAsia="仿宋_GB2312" w:cs="仿宋_GB2312"/>
          <w:i w:val="0"/>
          <w:caps w:val="0"/>
          <w:color w:val="auto"/>
          <w:spacing w:val="0"/>
          <w:sz w:val="32"/>
          <w:szCs w:val="32"/>
          <w:highlight w:val="none"/>
          <w:shd w:val="clear" w:color="auto" w:fill="FFFFFF"/>
        </w:rPr>
      </w:pPr>
      <w:r>
        <w:rPr>
          <w:rFonts w:hint="eastAsia" w:ascii="Times New Roman" w:hAnsi="Times New Roman" w:eastAsia="仿宋_GB2312" w:cs="仿宋_GB2312"/>
          <w:i w:val="0"/>
          <w:caps w:val="0"/>
          <w:color w:val="auto"/>
          <w:spacing w:val="0"/>
          <w:sz w:val="32"/>
          <w:szCs w:val="32"/>
          <w:highlight w:val="none"/>
          <w:shd w:val="clear" w:color="auto" w:fill="FFFFFF"/>
        </w:rPr>
        <w:t>联系电话：（0752）7988083</w:t>
      </w:r>
    </w:p>
    <w:p>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注：本公告同时在下列网站及</w:t>
      </w:r>
      <w:r>
        <w:rPr>
          <w:rFonts w:hint="eastAsia" w:ascii="Times New Roman" w:hAnsi="Times New Roman" w:eastAsia="仿宋_GB2312" w:cs="仿宋_GB2312"/>
          <w:b w:val="0"/>
          <w:bCs w:val="0"/>
          <w:color w:val="auto"/>
          <w:sz w:val="32"/>
          <w:szCs w:val="32"/>
          <w:highlight w:val="none"/>
          <w:lang w:val="en-US" w:eastAsia="zh-CN"/>
        </w:rPr>
        <w:t>报刊</w:t>
      </w:r>
      <w:r>
        <w:rPr>
          <w:rFonts w:hint="eastAsia" w:ascii="Times New Roman" w:hAnsi="Times New Roman" w:eastAsia="仿宋_GB2312" w:cs="仿宋_GB2312"/>
          <w:b w:val="0"/>
          <w:bCs w:val="0"/>
          <w:color w:val="auto"/>
          <w:sz w:val="32"/>
          <w:szCs w:val="32"/>
          <w:highlight w:val="none"/>
        </w:rPr>
        <w:t>发布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imes New Roman" w:hAnsi="Times New Roman" w:eastAsia="仿宋_GB2312" w:cs="仿宋_GB2312"/>
          <w:i w:val="0"/>
          <w:caps w:val="0"/>
          <w:color w:val="auto"/>
          <w:spacing w:val="0"/>
          <w:sz w:val="32"/>
          <w:szCs w:val="32"/>
          <w:highlight w:val="none"/>
        </w:rPr>
      </w:pP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 xml:space="preserve">    </w:t>
      </w:r>
      <w:r>
        <w:rPr>
          <w:rFonts w:hint="eastAsia" w:ascii="Times New Roman" w:hAnsi="Times New Roman" w:eastAsia="仿宋_GB2312" w:cs="仿宋_GB2312"/>
          <w:i w:val="0"/>
          <w:caps w:val="0"/>
          <w:color w:val="auto"/>
          <w:spacing w:val="0"/>
          <w:sz w:val="32"/>
          <w:szCs w:val="32"/>
          <w:highlight w:val="none"/>
          <w:shd w:val="clear" w:color="auto" w:fill="FFFFFF"/>
        </w:rPr>
        <w:t>中国土地市场网</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pPr>
      <w:r>
        <w:rPr>
          <w:rFonts w:hint="eastAsia" w:ascii="Times New Roman" w:hAnsi="Times New Roman" w:eastAsia="仿宋_GB2312" w:cs="仿宋_GB2312"/>
          <w:i w:val="0"/>
          <w:caps w:val="0"/>
          <w:color w:val="auto"/>
          <w:spacing w:val="0"/>
          <w:sz w:val="32"/>
          <w:szCs w:val="32"/>
          <w:highlight w:val="none"/>
          <w:shd w:val="clear" w:color="auto" w:fill="FFFFFF"/>
          <w:lang w:eastAsia="zh-CN"/>
        </w:rPr>
        <w:t>广东</w:t>
      </w:r>
      <w:r>
        <w:rPr>
          <w:rFonts w:hint="eastAsia" w:ascii="Times New Roman" w:hAnsi="Times New Roman" w:eastAsia="仿宋_GB2312" w:cs="仿宋_GB2312"/>
          <w:i w:val="0"/>
          <w:caps w:val="0"/>
          <w:color w:val="auto"/>
          <w:spacing w:val="0"/>
          <w:sz w:val="32"/>
          <w:szCs w:val="32"/>
          <w:highlight w:val="none"/>
          <w:shd w:val="clear" w:color="auto" w:fill="FFFFFF"/>
        </w:rPr>
        <w:t>省公共资源交易平台</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Times New Roman" w:hAnsi="Times New Roman" w:eastAsia="仿宋_GB2312" w:cs="仿宋_GB2312"/>
          <w:i w:val="0"/>
          <w:caps w:val="0"/>
          <w:color w:val="auto"/>
          <w:spacing w:val="0"/>
          <w:sz w:val="32"/>
          <w:szCs w:val="32"/>
          <w:highlight w:val="none"/>
        </w:rPr>
      </w:pPr>
      <w:r>
        <w:rPr>
          <w:rFonts w:hint="eastAsia" w:ascii="Times New Roman" w:hAnsi="Times New Roman" w:eastAsia="仿宋_GB2312" w:cs="仿宋_GB2312"/>
          <w:i w:val="0"/>
          <w:caps w:val="0"/>
          <w:color w:val="auto"/>
          <w:spacing w:val="0"/>
          <w:sz w:val="32"/>
          <w:szCs w:val="32"/>
          <w:highlight w:val="none"/>
          <w:shd w:val="clear" w:color="auto" w:fill="FFFFFF"/>
        </w:rPr>
        <w:t>广东省自然资源厅</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Times New Roman" w:hAnsi="Times New Roman" w:eastAsia="仿宋_GB2312" w:cs="仿宋_GB2312"/>
          <w:i w:val="0"/>
          <w:caps w:val="0"/>
          <w:color w:val="auto"/>
          <w:spacing w:val="0"/>
          <w:sz w:val="32"/>
          <w:szCs w:val="32"/>
          <w:highlight w:val="none"/>
        </w:rPr>
      </w:pP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 xml:space="preserve">    </w:t>
      </w:r>
      <w:r>
        <w:rPr>
          <w:rFonts w:hint="eastAsia" w:ascii="Times New Roman" w:hAnsi="Times New Roman" w:eastAsia="仿宋_GB2312" w:cs="仿宋_GB2312"/>
          <w:i w:val="0"/>
          <w:caps w:val="0"/>
          <w:color w:val="auto"/>
          <w:spacing w:val="0"/>
          <w:sz w:val="32"/>
          <w:szCs w:val="32"/>
          <w:highlight w:val="none"/>
          <w:shd w:val="clear" w:color="auto" w:fill="FFFFFF"/>
        </w:rPr>
        <w:t>龙门县人民政府网:（龙门县自然资源局、惠州市公共资源交易中心龙门分中心）</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80" w:lineRule="exact"/>
        <w:ind w:left="640" w:right="0" w:hanging="640" w:hanging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 xml:space="preserve">    </w:t>
      </w:r>
      <w:r>
        <w:rPr>
          <w:rFonts w:hint="eastAsia" w:ascii="Times New Roman" w:hAnsi="Times New Roman" w:eastAsia="仿宋_GB2312" w:cs="仿宋_GB2312"/>
          <w:i w:val="0"/>
          <w:caps w:val="0"/>
          <w:color w:val="auto"/>
          <w:spacing w:val="0"/>
          <w:sz w:val="32"/>
          <w:szCs w:val="32"/>
          <w:highlight w:val="none"/>
          <w:shd w:val="clear" w:color="auto" w:fill="FFFFFF"/>
        </w:rPr>
        <w:t>惠州日报</w:t>
      </w:r>
    </w:p>
    <w:p>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数字证书办理地址：广东省惠州市惠城区三新北路31号市民服务中心3号楼惠州市公共资源交易中心一楼大厅1号土地与矿业交易窗口。</w:t>
      </w:r>
    </w:p>
    <w:p>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联系人：罗工</w:t>
      </w:r>
    </w:p>
    <w:p>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联系电话：0752-7121029</w:t>
      </w:r>
    </w:p>
    <w:p>
      <w:pPr>
        <w:pStyle w:val="4"/>
        <w:keepNext w:val="0"/>
        <w:keepLines w:val="0"/>
        <w:pageBreakBefore w:val="0"/>
        <w:kinsoku/>
        <w:wordWrap/>
        <w:overflowPunct/>
        <w:topLinePunct w:val="0"/>
        <w:autoSpaceDE/>
        <w:autoSpaceDN/>
        <w:bidi w:val="0"/>
        <w:spacing w:line="480" w:lineRule="exact"/>
        <w:ind w:firstLine="4800" w:firstLineChars="1500"/>
        <w:textAlignment w:val="auto"/>
        <w:rPr>
          <w:rFonts w:hint="eastAsia" w:ascii="Times New Roman" w:hAnsi="Times New Roman" w:eastAsia="仿宋_GB2312" w:cs="仿宋_GB2312"/>
          <w:b w:val="0"/>
          <w:bCs w:val="0"/>
          <w:color w:val="auto"/>
          <w:sz w:val="32"/>
          <w:szCs w:val="32"/>
          <w:highlight w:val="none"/>
          <w:u w:val="none"/>
          <w:lang w:val="en-US" w:eastAsia="zh-CN"/>
        </w:rPr>
      </w:pPr>
    </w:p>
    <w:p>
      <w:pPr>
        <w:pStyle w:val="4"/>
        <w:keepNext w:val="0"/>
        <w:keepLines w:val="0"/>
        <w:pageBreakBefore w:val="0"/>
        <w:kinsoku/>
        <w:wordWrap/>
        <w:overflowPunct/>
        <w:topLinePunct w:val="0"/>
        <w:autoSpaceDE/>
        <w:autoSpaceDN/>
        <w:bidi w:val="0"/>
        <w:spacing w:line="480" w:lineRule="exact"/>
        <w:ind w:firstLine="4800" w:firstLineChars="1500"/>
        <w:textAlignment w:val="auto"/>
        <w:rPr>
          <w:rFonts w:hint="eastAsia" w:ascii="Times New Roman" w:hAnsi="Times New Roman" w:eastAsia="仿宋_GB2312" w:cs="仿宋_GB2312"/>
          <w:b w:val="0"/>
          <w:bCs w:val="0"/>
          <w:color w:val="auto"/>
          <w:sz w:val="32"/>
          <w:szCs w:val="32"/>
          <w:highlight w:val="none"/>
          <w:u w:val="none"/>
          <w:lang w:val="en-US" w:eastAsia="zh-CN"/>
        </w:rPr>
      </w:pPr>
    </w:p>
    <w:p>
      <w:pPr>
        <w:pStyle w:val="4"/>
        <w:keepNext w:val="0"/>
        <w:keepLines w:val="0"/>
        <w:pageBreakBefore w:val="0"/>
        <w:kinsoku/>
        <w:wordWrap/>
        <w:overflowPunct/>
        <w:topLinePunct w:val="0"/>
        <w:autoSpaceDE/>
        <w:autoSpaceDN/>
        <w:bidi w:val="0"/>
        <w:spacing w:line="480" w:lineRule="exact"/>
        <w:ind w:firstLine="4800" w:firstLineChars="1500"/>
        <w:textAlignment w:val="auto"/>
        <w:rPr>
          <w:rFonts w:hint="eastAsia" w:ascii="Times New Roman" w:hAnsi="Times New Roman" w:eastAsia="仿宋_GB2312" w:cs="仿宋_GB2312"/>
          <w:b w:val="0"/>
          <w:bCs w:val="0"/>
          <w:color w:val="auto"/>
          <w:sz w:val="32"/>
          <w:szCs w:val="32"/>
          <w:highlight w:val="none"/>
          <w:u w:val="single"/>
          <w:lang w:val="en-US" w:eastAsia="zh-CN"/>
        </w:rPr>
      </w:pPr>
      <w:r>
        <w:rPr>
          <w:rFonts w:hint="eastAsia" w:ascii="Times New Roman" w:hAnsi="Times New Roman" w:eastAsia="仿宋_GB2312" w:cs="仿宋_GB2312"/>
          <w:b w:val="0"/>
          <w:bCs w:val="0"/>
          <w:color w:val="auto"/>
          <w:sz w:val="32"/>
          <w:szCs w:val="32"/>
          <w:highlight w:val="none"/>
          <w:u w:val="none"/>
          <w:lang w:val="en-US" w:eastAsia="zh-CN"/>
        </w:rPr>
        <w:t>龙门县</w:t>
      </w:r>
      <w:r>
        <w:rPr>
          <w:rFonts w:hint="eastAsia" w:ascii="Times New Roman" w:hAnsi="Times New Roman" w:eastAsia="仿宋_GB2312" w:cs="仿宋_GB2312"/>
          <w:b w:val="0"/>
          <w:bCs w:val="0"/>
          <w:color w:val="auto"/>
          <w:sz w:val="32"/>
          <w:szCs w:val="32"/>
          <w:highlight w:val="none"/>
        </w:rPr>
        <w:t>自然资源局</w:t>
      </w:r>
      <w:r>
        <w:rPr>
          <w:rFonts w:hint="eastAsia" w:ascii="Times New Roman" w:hAnsi="Times New Roman" w:eastAsia="仿宋_GB2312" w:cs="仿宋_GB2312"/>
          <w:b w:val="0"/>
          <w:bCs w:val="0"/>
          <w:color w:val="auto"/>
          <w:sz w:val="32"/>
          <w:szCs w:val="32"/>
          <w:highlight w:val="none"/>
          <w:lang w:val="en-US" w:eastAsia="zh-CN"/>
        </w:rPr>
        <w:t xml:space="preserve">  </w:t>
      </w:r>
    </w:p>
    <w:p>
      <w:pPr>
        <w:keepNext w:val="0"/>
        <w:keepLines w:val="0"/>
        <w:pageBreakBefore w:val="0"/>
        <w:kinsoku/>
        <w:wordWrap/>
        <w:overflowPunct/>
        <w:topLinePunct w:val="0"/>
        <w:autoSpaceDE/>
        <w:autoSpaceDN/>
        <w:bidi w:val="0"/>
        <w:spacing w:line="480" w:lineRule="exact"/>
        <w:jc w:val="center"/>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 xml:space="preserve">                       </w:t>
      </w:r>
      <w:r>
        <w:rPr>
          <w:rFonts w:hint="eastAsia" w:eastAsia="仿宋_GB2312" w:cs="仿宋_GB2312"/>
          <w:b w:val="0"/>
          <w:bCs w:val="0"/>
          <w:color w:val="auto"/>
          <w:sz w:val="32"/>
          <w:szCs w:val="32"/>
          <w:highlight w:val="none"/>
          <w:lang w:val="en-US" w:eastAsia="zh-CN"/>
        </w:rPr>
        <w:t xml:space="preserve"> </w:t>
      </w:r>
      <w:r>
        <w:rPr>
          <w:rFonts w:hint="eastAsia" w:ascii="Times New Roman" w:hAnsi="Times New Roman" w:eastAsia="仿宋_GB2312" w:cs="仿宋_GB2312"/>
          <w:b w:val="0"/>
          <w:bCs w:val="0"/>
          <w:color w:val="auto"/>
          <w:sz w:val="32"/>
          <w:szCs w:val="32"/>
          <w:highlight w:val="none"/>
          <w:lang w:val="en-US" w:eastAsia="zh-CN"/>
        </w:rPr>
        <w:t xml:space="preserve"> 202</w:t>
      </w:r>
      <w:r>
        <w:rPr>
          <w:rFonts w:hint="eastAsia" w:eastAsia="仿宋_GB2312" w:cs="仿宋_GB2312"/>
          <w:b w:val="0"/>
          <w:bCs w:val="0"/>
          <w:color w:val="auto"/>
          <w:sz w:val="32"/>
          <w:szCs w:val="32"/>
          <w:highlight w:val="none"/>
          <w:lang w:val="en-US" w:eastAsia="zh-CN"/>
        </w:rPr>
        <w:t>4</w:t>
      </w:r>
      <w:r>
        <w:rPr>
          <w:rFonts w:hint="eastAsia" w:ascii="Times New Roman" w:hAnsi="Times New Roman" w:eastAsia="仿宋_GB2312" w:cs="仿宋_GB2312"/>
          <w:b w:val="0"/>
          <w:bCs w:val="0"/>
          <w:color w:val="auto"/>
          <w:sz w:val="32"/>
          <w:szCs w:val="32"/>
          <w:highlight w:val="none"/>
        </w:rPr>
        <w:t>年</w:t>
      </w:r>
      <w:r>
        <w:rPr>
          <w:rFonts w:hint="eastAsia" w:eastAsia="仿宋_GB2312" w:cs="仿宋_GB2312"/>
          <w:b w:val="0"/>
          <w:bCs w:val="0"/>
          <w:color w:val="auto"/>
          <w:sz w:val="32"/>
          <w:szCs w:val="32"/>
          <w:highlight w:val="none"/>
          <w:lang w:val="en-US" w:eastAsia="zh-CN"/>
        </w:rPr>
        <w:t>2</w:t>
      </w:r>
      <w:r>
        <w:rPr>
          <w:rFonts w:hint="eastAsia" w:ascii="Times New Roman" w:hAnsi="Times New Roman" w:eastAsia="仿宋_GB2312" w:cs="仿宋_GB2312"/>
          <w:b w:val="0"/>
          <w:bCs w:val="0"/>
          <w:color w:val="auto"/>
          <w:sz w:val="32"/>
          <w:szCs w:val="32"/>
          <w:highlight w:val="none"/>
        </w:rPr>
        <w:t>月</w:t>
      </w:r>
      <w:r>
        <w:rPr>
          <w:rFonts w:hint="eastAsia" w:eastAsia="仿宋_GB2312" w:cs="仿宋_GB2312"/>
          <w:b w:val="0"/>
          <w:bCs w:val="0"/>
          <w:color w:val="auto"/>
          <w:sz w:val="32"/>
          <w:szCs w:val="32"/>
          <w:highlight w:val="none"/>
          <w:u w:val="none"/>
          <w:lang w:val="en-US" w:eastAsia="zh-CN"/>
        </w:rPr>
        <w:t>5</w:t>
      </w:r>
      <w:r>
        <w:rPr>
          <w:rFonts w:hint="eastAsia" w:ascii="Times New Roman" w:hAnsi="Times New Roman" w:eastAsia="仿宋_GB2312" w:cs="仿宋_GB2312"/>
          <w:b w:val="0"/>
          <w:bCs w:val="0"/>
          <w:color w:val="auto"/>
          <w:sz w:val="32"/>
          <w:szCs w:val="32"/>
          <w:highlight w:val="none"/>
        </w:rPr>
        <w:t>日</w:t>
      </w:r>
    </w:p>
    <w:p>
      <w:pPr>
        <w:keepNext w:val="0"/>
        <w:keepLines w:val="0"/>
        <w:pageBreakBefore w:val="0"/>
        <w:kinsoku/>
        <w:wordWrap/>
        <w:overflowPunct/>
        <w:topLinePunct w:val="0"/>
        <w:autoSpaceDE/>
        <w:autoSpaceDN/>
        <w:bidi w:val="0"/>
        <w:spacing w:line="480" w:lineRule="exact"/>
        <w:textAlignment w:val="auto"/>
        <w:rPr>
          <w:rFonts w:hint="eastAsia" w:ascii="Times New Roman" w:hAnsi="Times New Roman" w:eastAsia="仿宋_GB2312" w:cs="仿宋_GB2312"/>
          <w:color w:val="auto"/>
          <w:sz w:val="32"/>
          <w:szCs w:val="32"/>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autoSpaceDE/>
        <w:autoSpaceDN/>
        <w:bidi w:val="0"/>
        <w:spacing w:line="480" w:lineRule="exact"/>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附表：</w:t>
      </w:r>
    </w:p>
    <w:p>
      <w:pPr>
        <w:keepNext w:val="0"/>
        <w:keepLines w:val="0"/>
        <w:pageBreakBefore w:val="0"/>
        <w:kinsoku/>
        <w:wordWrap/>
        <w:overflowPunct/>
        <w:topLinePunct w:val="0"/>
        <w:autoSpaceDE/>
        <w:autoSpaceDN/>
        <w:bidi w:val="0"/>
        <w:spacing w:line="480" w:lineRule="exact"/>
        <w:jc w:val="center"/>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网上挂牌出让地块规划建设指标及挂牌起始价</w:t>
      </w:r>
    </w:p>
    <w:p>
      <w:pPr>
        <w:keepNext w:val="0"/>
        <w:keepLines w:val="0"/>
        <w:pageBreakBefore w:val="0"/>
        <w:kinsoku/>
        <w:wordWrap/>
        <w:overflowPunct/>
        <w:topLinePunct w:val="0"/>
        <w:autoSpaceDE/>
        <w:autoSpaceDN/>
        <w:bidi w:val="0"/>
        <w:spacing w:line="480" w:lineRule="exact"/>
        <w:jc w:val="both"/>
        <w:rPr>
          <w:rFonts w:hint="eastAsia" w:ascii="Times New Roman" w:hAnsi="Times New Roman" w:eastAsia="仿宋_GB2312"/>
          <w:color w:val="auto"/>
          <w:sz w:val="32"/>
          <w:szCs w:val="32"/>
        </w:rPr>
      </w:pPr>
    </w:p>
    <w:tbl>
      <w:tblPr>
        <w:tblStyle w:val="9"/>
        <w:tblpPr w:leftFromText="180" w:rightFromText="180" w:vertAnchor="text" w:horzAnchor="page" w:tblpX="421" w:tblpY="263"/>
        <w:tblOverlap w:val="never"/>
        <w:tblW w:w="566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40"/>
        <w:gridCol w:w="1179"/>
        <w:gridCol w:w="980"/>
        <w:gridCol w:w="666"/>
        <w:gridCol w:w="876"/>
        <w:gridCol w:w="775"/>
        <w:gridCol w:w="753"/>
        <w:gridCol w:w="594"/>
        <w:gridCol w:w="724"/>
        <w:gridCol w:w="1227"/>
        <w:gridCol w:w="668"/>
        <w:gridCol w:w="1724"/>
        <w:gridCol w:w="1298"/>
        <w:gridCol w:w="772"/>
        <w:gridCol w:w="857"/>
        <w:gridCol w:w="921"/>
        <w:gridCol w:w="7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2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挂牌地块</w:t>
            </w:r>
          </w:p>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编号</w:t>
            </w:r>
          </w:p>
        </w:tc>
        <w:tc>
          <w:tcPr>
            <w:tcW w:w="11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土地</w:t>
            </w:r>
          </w:p>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位置</w:t>
            </w:r>
          </w:p>
        </w:tc>
        <w:tc>
          <w:tcPr>
            <w:tcW w:w="98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用地编号</w:t>
            </w:r>
          </w:p>
        </w:tc>
        <w:tc>
          <w:tcPr>
            <w:tcW w:w="6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土地用途</w:t>
            </w:r>
          </w:p>
        </w:tc>
        <w:tc>
          <w:tcPr>
            <w:tcW w:w="87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宗地使用权面积（㎡）</w:t>
            </w:r>
          </w:p>
        </w:tc>
        <w:tc>
          <w:tcPr>
            <w:tcW w:w="7763" w:type="dxa"/>
            <w:gridSpan w:val="8"/>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spacing w:line="480" w:lineRule="exact"/>
              <w:jc w:val="center"/>
              <w:textAlignment w:val="top"/>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规划指标要求</w:t>
            </w:r>
          </w:p>
        </w:tc>
        <w:tc>
          <w:tcPr>
            <w:tcW w:w="772" w:type="dxa"/>
            <w:vMerge w:val="restar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出让</w:t>
            </w:r>
          </w:p>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年限</w:t>
            </w:r>
          </w:p>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（年）</w:t>
            </w:r>
          </w:p>
        </w:tc>
        <w:tc>
          <w:tcPr>
            <w:tcW w:w="8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挂牌起始价</w:t>
            </w:r>
          </w:p>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（万元）</w:t>
            </w:r>
          </w:p>
        </w:tc>
        <w:tc>
          <w:tcPr>
            <w:tcW w:w="92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竞买</w:t>
            </w:r>
          </w:p>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保证金</w:t>
            </w:r>
          </w:p>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（万元）</w:t>
            </w:r>
          </w:p>
        </w:tc>
        <w:tc>
          <w:tcPr>
            <w:tcW w:w="7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加价幅</w:t>
            </w:r>
          </w:p>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度（万元）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3" w:hRule="atLeast"/>
        </w:trPr>
        <w:tc>
          <w:tcPr>
            <w:tcW w:w="12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80" w:lineRule="exact"/>
              <w:jc w:val="center"/>
              <w:rPr>
                <w:rFonts w:hint="eastAsia" w:ascii="Times New Roman" w:hAnsi="Times New Roman" w:eastAsia="仿宋_GB2312" w:cs="宋体"/>
                <w:i w:val="0"/>
                <w:iCs w:val="0"/>
                <w:color w:val="auto"/>
                <w:sz w:val="21"/>
                <w:szCs w:val="21"/>
                <w:u w:val="none"/>
              </w:rPr>
            </w:pPr>
          </w:p>
        </w:tc>
        <w:tc>
          <w:tcPr>
            <w:tcW w:w="11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80" w:lineRule="exact"/>
              <w:jc w:val="center"/>
              <w:rPr>
                <w:rFonts w:hint="eastAsia" w:ascii="Times New Roman" w:hAnsi="Times New Roman" w:eastAsia="仿宋_GB2312" w:cs="宋体"/>
                <w:i w:val="0"/>
                <w:iCs w:val="0"/>
                <w:color w:val="auto"/>
                <w:sz w:val="21"/>
                <w:szCs w:val="21"/>
                <w:u w:val="none"/>
              </w:rPr>
            </w:pPr>
          </w:p>
        </w:tc>
        <w:tc>
          <w:tcPr>
            <w:tcW w:w="980"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80" w:lineRule="exact"/>
              <w:jc w:val="center"/>
              <w:rPr>
                <w:rFonts w:hint="eastAsia" w:ascii="Times New Roman" w:hAnsi="Times New Roman" w:eastAsia="仿宋_GB2312" w:cs="宋体"/>
                <w:i w:val="0"/>
                <w:iCs w:val="0"/>
                <w:color w:val="auto"/>
                <w:sz w:val="21"/>
                <w:szCs w:val="21"/>
                <w:u w:val="none"/>
              </w:rPr>
            </w:pPr>
          </w:p>
        </w:tc>
        <w:tc>
          <w:tcPr>
            <w:tcW w:w="6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80" w:lineRule="exact"/>
              <w:jc w:val="center"/>
              <w:rPr>
                <w:rFonts w:hint="eastAsia" w:ascii="Times New Roman" w:hAnsi="Times New Roman" w:eastAsia="仿宋_GB2312" w:cs="宋体"/>
                <w:i w:val="0"/>
                <w:iCs w:val="0"/>
                <w:color w:val="auto"/>
                <w:sz w:val="21"/>
                <w:szCs w:val="21"/>
                <w:u w:val="none"/>
              </w:rPr>
            </w:pPr>
          </w:p>
        </w:tc>
        <w:tc>
          <w:tcPr>
            <w:tcW w:w="87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80" w:lineRule="exact"/>
              <w:jc w:val="center"/>
              <w:rPr>
                <w:rFonts w:hint="eastAsia" w:ascii="Times New Roman" w:hAnsi="Times New Roman" w:eastAsia="仿宋_GB2312" w:cs="宋体"/>
                <w:i w:val="0"/>
                <w:iCs w:val="0"/>
                <w:color w:val="auto"/>
                <w:sz w:val="21"/>
                <w:szCs w:val="21"/>
                <w:u w:val="none"/>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计算指标用地面积（㎡）</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容积率</w:t>
            </w:r>
          </w:p>
        </w:tc>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建筑密度（%）</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绿地率（%）</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计容积率</w:t>
            </w:r>
          </w:p>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建筑</w:t>
            </w:r>
          </w:p>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面积（㎡）</w:t>
            </w:r>
          </w:p>
        </w:tc>
        <w:tc>
          <w:tcPr>
            <w:tcW w:w="66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建筑高度（m）</w:t>
            </w:r>
          </w:p>
        </w:tc>
        <w:tc>
          <w:tcPr>
            <w:tcW w:w="172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olor w:val="auto"/>
                <w:lang w:val="en-US" w:eastAsia="zh-CN"/>
              </w:rPr>
            </w:pPr>
            <w:r>
              <w:rPr>
                <w:rFonts w:hint="eastAsia" w:ascii="Times New Roman" w:hAnsi="Times New Roman" w:eastAsia="仿宋_GB2312" w:cs="宋体"/>
                <w:i w:val="0"/>
                <w:iCs w:val="0"/>
                <w:color w:val="auto"/>
                <w:kern w:val="0"/>
                <w:sz w:val="21"/>
                <w:szCs w:val="21"/>
                <w:u w:val="none"/>
                <w:lang w:val="en-US" w:eastAsia="zh-CN" w:bidi="ar"/>
              </w:rPr>
              <w:t>机动车停车位配建标准（个/100㎡）</w:t>
            </w:r>
          </w:p>
        </w:tc>
        <w:tc>
          <w:tcPr>
            <w:tcW w:w="129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olor w:val="auto"/>
                <w:lang w:val="en-US" w:eastAsia="zh-CN"/>
              </w:rPr>
            </w:pPr>
            <w:r>
              <w:rPr>
                <w:rFonts w:hint="eastAsia" w:ascii="Times New Roman" w:hAnsi="Times New Roman" w:eastAsia="仿宋_GB2312"/>
                <w:color w:val="auto"/>
                <w:lang w:val="en-US" w:eastAsia="zh-CN"/>
              </w:rPr>
              <w:t>适建性</w:t>
            </w:r>
          </w:p>
          <w:p>
            <w:pPr>
              <w:pStyle w:val="2"/>
              <w:keepNext w:val="0"/>
              <w:keepLines w:val="0"/>
              <w:pageBreakBefore w:val="0"/>
              <w:kinsoku/>
              <w:wordWrap/>
              <w:overflowPunct/>
              <w:topLinePunct w:val="0"/>
              <w:autoSpaceDE/>
              <w:autoSpaceDN/>
              <w:bidi w:val="0"/>
              <w:spacing w:line="480" w:lineRule="exact"/>
              <w:ind w:left="0" w:leftChars="0" w:firstLine="300" w:firstLineChars="100"/>
            </w:pPr>
          </w:p>
        </w:tc>
        <w:tc>
          <w:tcPr>
            <w:tcW w:w="772"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80" w:lineRule="exact"/>
              <w:jc w:val="center"/>
              <w:rPr>
                <w:rFonts w:hint="eastAsia" w:ascii="Times New Roman" w:hAnsi="Times New Roman" w:eastAsia="仿宋_GB2312" w:cs="宋体"/>
                <w:i w:val="0"/>
                <w:iCs w:val="0"/>
                <w:color w:val="auto"/>
                <w:sz w:val="21"/>
                <w:szCs w:val="21"/>
                <w:u w:val="none"/>
              </w:rPr>
            </w:pPr>
          </w:p>
        </w:tc>
        <w:tc>
          <w:tcPr>
            <w:tcW w:w="8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80" w:lineRule="exact"/>
              <w:jc w:val="center"/>
              <w:rPr>
                <w:rFonts w:hint="eastAsia" w:ascii="Times New Roman" w:hAnsi="Times New Roman" w:eastAsia="仿宋_GB2312" w:cs="宋体"/>
                <w:i w:val="0"/>
                <w:iCs w:val="0"/>
                <w:color w:val="auto"/>
                <w:sz w:val="21"/>
                <w:szCs w:val="21"/>
                <w:u w:val="none"/>
              </w:rPr>
            </w:pPr>
          </w:p>
        </w:tc>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80" w:lineRule="exact"/>
              <w:jc w:val="center"/>
              <w:rPr>
                <w:rFonts w:hint="eastAsia" w:ascii="Times New Roman" w:hAnsi="Times New Roman" w:eastAsia="仿宋_GB2312" w:cs="宋体"/>
                <w:i w:val="0"/>
                <w:iCs w:val="0"/>
                <w:color w:val="auto"/>
                <w:sz w:val="21"/>
                <w:szCs w:val="21"/>
                <w:u w:val="none"/>
              </w:rPr>
            </w:pPr>
          </w:p>
        </w:tc>
        <w:tc>
          <w:tcPr>
            <w:tcW w:w="79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80" w:lineRule="exact"/>
              <w:jc w:val="center"/>
              <w:rPr>
                <w:rFonts w:hint="eastAsia" w:ascii="Times New Roman" w:hAnsi="Times New Roman" w:eastAsia="仿宋_GB2312"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9" w:hRule="atLeast"/>
        </w:trPr>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Times New Roman" w:hAnsi="Times New Roman" w:eastAsia="仿宋_GB2312" w:cs="宋体"/>
                <w:i w:val="0"/>
                <w:iCs w:val="0"/>
                <w:color w:val="0000FF"/>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LM202</w:t>
            </w:r>
            <w:r>
              <w:rPr>
                <w:rFonts w:hint="eastAsia" w:eastAsia="仿宋_GB2312" w:cs="宋体"/>
                <w:i w:val="0"/>
                <w:iCs w:val="0"/>
                <w:color w:val="auto"/>
                <w:kern w:val="0"/>
                <w:sz w:val="21"/>
                <w:szCs w:val="21"/>
                <w:u w:val="none"/>
                <w:lang w:val="en-US" w:eastAsia="zh-CN" w:bidi="ar"/>
              </w:rPr>
              <w:t>4</w:t>
            </w:r>
            <w:r>
              <w:rPr>
                <w:rFonts w:hint="eastAsia" w:ascii="Times New Roman" w:hAnsi="Times New Roman" w:eastAsia="仿宋_GB2312" w:cs="宋体"/>
                <w:i w:val="0"/>
                <w:iCs w:val="0"/>
                <w:color w:val="auto"/>
                <w:kern w:val="0"/>
                <w:sz w:val="21"/>
                <w:szCs w:val="21"/>
                <w:u w:val="none"/>
                <w:lang w:val="en-US" w:eastAsia="zh-CN" w:bidi="ar"/>
              </w:rPr>
              <w:t>-</w:t>
            </w:r>
            <w:r>
              <w:rPr>
                <w:rFonts w:hint="eastAsia" w:eastAsia="仿宋_GB2312" w:cs="宋体"/>
                <w:i w:val="0"/>
                <w:iCs w:val="0"/>
                <w:color w:val="auto"/>
                <w:kern w:val="0"/>
                <w:sz w:val="21"/>
                <w:szCs w:val="21"/>
                <w:u w:val="none"/>
                <w:lang w:val="en-US" w:eastAsia="zh-CN" w:bidi="ar"/>
              </w:rPr>
              <w:t>3</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Times New Roman" w:hAnsi="Times New Roman" w:eastAsia="仿宋_GB2312" w:cs="宋体"/>
                <w:i w:val="0"/>
                <w:iCs w:val="0"/>
                <w:color w:val="0000FF"/>
                <w:kern w:val="0"/>
                <w:sz w:val="21"/>
                <w:szCs w:val="21"/>
                <w:u w:val="none"/>
                <w:lang w:val="en-US" w:eastAsia="zh-CN" w:bidi="ar"/>
              </w:rPr>
            </w:pPr>
            <w:r>
              <w:rPr>
                <w:rFonts w:hint="default" w:ascii="Times New Roman" w:hAnsi="Times New Roman" w:eastAsia="仿宋_GB2312" w:cs="宋体"/>
                <w:i w:val="0"/>
                <w:iCs w:val="0"/>
                <w:color w:val="auto"/>
                <w:kern w:val="0"/>
                <w:sz w:val="21"/>
                <w:szCs w:val="21"/>
                <w:u w:val="none"/>
                <w:lang w:val="en-US" w:eastAsia="zh-CN" w:bidi="ar"/>
              </w:rPr>
              <w:t>惠州产业转移工业园中心片区</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eastAsia="仿宋_GB2312" w:cs="仿宋_GB2312"/>
                <w:b w:val="0"/>
                <w:bCs w:val="0"/>
                <w:color w:val="0000FF"/>
                <w:sz w:val="24"/>
                <w:szCs w:val="24"/>
                <w:highlight w:val="none"/>
                <w:lang w:val="en-US" w:eastAsia="zh-CN"/>
              </w:rPr>
            </w:pPr>
            <w:r>
              <w:rPr>
                <w:rFonts w:hint="default" w:eastAsia="仿宋_GB2312" w:cs="仿宋_GB2312"/>
                <w:b w:val="0"/>
                <w:bCs w:val="0"/>
                <w:color w:val="auto"/>
                <w:sz w:val="24"/>
                <w:szCs w:val="24"/>
                <w:highlight w:val="none"/>
                <w:lang w:val="en-US" w:eastAsia="zh-CN"/>
              </w:rPr>
              <w:t>YQ05-02-17-04</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eastAsia="仿宋_GB2312" w:cs="宋体"/>
                <w:i w:val="0"/>
                <w:iCs w:val="0"/>
                <w:color w:val="0000FF"/>
                <w:kern w:val="0"/>
                <w:sz w:val="21"/>
                <w:szCs w:val="21"/>
                <w:u w:val="none"/>
                <w:lang w:val="en-US" w:eastAsia="zh-CN" w:bidi="ar"/>
              </w:rPr>
            </w:pPr>
            <w:r>
              <w:rPr>
                <w:rFonts w:hint="default" w:eastAsia="仿宋_GB2312" w:cs="宋体"/>
                <w:i w:val="0"/>
                <w:iCs w:val="0"/>
                <w:color w:val="auto"/>
                <w:kern w:val="0"/>
                <w:sz w:val="21"/>
                <w:szCs w:val="21"/>
                <w:u w:val="none"/>
                <w:lang w:val="en-US" w:eastAsia="zh-CN" w:bidi="ar"/>
              </w:rPr>
              <w:t>工业用地</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default" w:ascii="Times New Roman" w:hAnsi="Times New Roman" w:eastAsia="仿宋_GB2312" w:cs="宋体"/>
                <w:i w:val="0"/>
                <w:iCs w:val="0"/>
                <w:color w:val="auto"/>
                <w:kern w:val="0"/>
                <w:sz w:val="21"/>
                <w:szCs w:val="21"/>
                <w:u w:val="none"/>
                <w:lang w:val="en-US" w:eastAsia="zh-CN" w:bidi="ar"/>
              </w:rPr>
              <w:t>55391.31</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eastAsia="仿宋_GB2312" w:cs="宋体"/>
                <w:i w:val="0"/>
                <w:iCs w:val="0"/>
                <w:color w:val="auto"/>
                <w:kern w:val="0"/>
                <w:sz w:val="21"/>
                <w:szCs w:val="21"/>
                <w:u w:val="none"/>
                <w:lang w:val="en-US" w:eastAsia="zh-CN" w:bidi="ar"/>
              </w:rPr>
            </w:pPr>
            <w:r>
              <w:rPr>
                <w:rFonts w:hint="default" w:ascii="Times New Roman" w:hAnsi="Times New Roman" w:eastAsia="仿宋_GB2312" w:cs="宋体"/>
                <w:i w:val="0"/>
                <w:iCs w:val="0"/>
                <w:color w:val="auto"/>
                <w:kern w:val="0"/>
                <w:sz w:val="21"/>
                <w:szCs w:val="21"/>
                <w:u w:val="none"/>
                <w:lang w:val="en-US" w:eastAsia="zh-CN" w:bidi="ar"/>
              </w:rPr>
              <w:t>55391.31</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eastAsia="仿宋_GB2312" w:cs="宋体"/>
                <w:i w:val="0"/>
                <w:iCs w:val="0"/>
                <w:color w:val="0000FF"/>
                <w:sz w:val="21"/>
                <w:szCs w:val="21"/>
                <w:u w:val="none"/>
                <w:lang w:val="en-US" w:eastAsia="zh-CN"/>
              </w:rPr>
            </w:pPr>
            <w:r>
              <w:rPr>
                <w:rFonts w:hint="default" w:eastAsia="仿宋_GB2312" w:cs="宋体"/>
                <w:i w:val="0"/>
                <w:iCs w:val="0"/>
                <w:color w:val="auto"/>
                <w:sz w:val="21"/>
                <w:szCs w:val="21"/>
                <w:u w:val="none"/>
                <w:lang w:val="en-US" w:eastAsia="zh-CN"/>
              </w:rPr>
              <w:t>1.</w:t>
            </w:r>
            <w:r>
              <w:rPr>
                <w:rFonts w:hint="eastAsia" w:eastAsia="仿宋_GB2312" w:cs="宋体"/>
                <w:i w:val="0"/>
                <w:iCs w:val="0"/>
                <w:color w:val="auto"/>
                <w:sz w:val="21"/>
                <w:szCs w:val="21"/>
                <w:u w:val="none"/>
                <w:lang w:val="en-US" w:eastAsia="zh-CN"/>
              </w:rPr>
              <w:t>2≤</w:t>
            </w:r>
            <w:r>
              <w:rPr>
                <w:rFonts w:hint="default" w:eastAsia="仿宋_GB2312" w:cs="宋体"/>
                <w:i w:val="0"/>
                <w:iCs w:val="0"/>
                <w:color w:val="auto"/>
                <w:sz w:val="21"/>
                <w:szCs w:val="21"/>
                <w:u w:val="none"/>
                <w:lang w:val="en-US" w:eastAsia="zh-CN"/>
              </w:rPr>
              <w:t>容积率</w:t>
            </w:r>
            <w:r>
              <w:rPr>
                <w:rFonts w:hint="eastAsia" w:eastAsia="仿宋_GB2312" w:cs="宋体"/>
                <w:i w:val="0"/>
                <w:iCs w:val="0"/>
                <w:color w:val="auto"/>
                <w:sz w:val="21"/>
                <w:szCs w:val="21"/>
                <w:u w:val="none"/>
                <w:lang w:val="en-US" w:eastAsia="zh-CN"/>
              </w:rPr>
              <w:t>≤3</w:t>
            </w:r>
            <w:r>
              <w:rPr>
                <w:rFonts w:hint="default" w:eastAsia="仿宋_GB2312" w:cs="宋体"/>
                <w:i w:val="0"/>
                <w:iCs w:val="0"/>
                <w:color w:val="auto"/>
                <w:sz w:val="21"/>
                <w:szCs w:val="21"/>
                <w:u w:val="none"/>
                <w:lang w:val="en-US" w:eastAsia="zh-CN"/>
              </w:rPr>
              <w:t>.5</w:t>
            </w:r>
          </w:p>
        </w:tc>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eastAsia="仿宋_GB2312" w:cs="宋体"/>
                <w:i w:val="0"/>
                <w:iCs w:val="0"/>
                <w:color w:val="0000FF"/>
                <w:kern w:val="0"/>
                <w:sz w:val="21"/>
                <w:szCs w:val="21"/>
                <w:u w:val="none"/>
                <w:lang w:val="en-US" w:eastAsia="zh-CN" w:bidi="ar"/>
              </w:rPr>
            </w:pPr>
            <w:r>
              <w:rPr>
                <w:rFonts w:hint="eastAsia" w:eastAsia="仿宋_GB2312" w:cs="仿宋_GB2312"/>
                <w:i w:val="0"/>
                <w:iCs w:val="0"/>
                <w:color w:val="auto"/>
                <w:sz w:val="21"/>
                <w:szCs w:val="21"/>
                <w:u w:val="none"/>
                <w:lang w:val="en-US" w:eastAsia="zh-CN"/>
              </w:rPr>
              <w:t>≥</w:t>
            </w:r>
            <w:r>
              <w:rPr>
                <w:rFonts w:hint="eastAsia" w:eastAsia="仿宋_GB2312" w:cs="宋体"/>
                <w:i w:val="0"/>
                <w:iCs w:val="0"/>
                <w:color w:val="auto"/>
                <w:kern w:val="0"/>
                <w:sz w:val="21"/>
                <w:szCs w:val="21"/>
                <w:u w:val="none"/>
                <w:lang w:val="en-US" w:eastAsia="zh-CN" w:bidi="ar"/>
              </w:rPr>
              <w:t>3</w:t>
            </w:r>
            <w:r>
              <w:rPr>
                <w:rFonts w:hint="default" w:eastAsia="仿宋_GB2312" w:cs="宋体"/>
                <w:i w:val="0"/>
                <w:iCs w:val="0"/>
                <w:color w:val="auto"/>
                <w:kern w:val="0"/>
                <w:sz w:val="21"/>
                <w:szCs w:val="21"/>
                <w:u w:val="none"/>
                <w:lang w:val="en-US" w:eastAsia="zh-CN" w:bidi="ar"/>
              </w:rPr>
              <w:t>0</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eastAsia="仿宋_GB2312" w:cs="仿宋_GB2312"/>
                <w:i w:val="0"/>
                <w:iCs w:val="0"/>
                <w:color w:val="0000FF"/>
                <w:sz w:val="21"/>
                <w:szCs w:val="21"/>
                <w:u w:val="none"/>
                <w:lang w:val="en-US" w:eastAsia="zh-CN"/>
              </w:rPr>
            </w:pPr>
            <w:r>
              <w:rPr>
                <w:rFonts w:hint="eastAsia" w:eastAsia="仿宋_GB2312" w:cs="宋体"/>
                <w:i w:val="0"/>
                <w:iCs w:val="0"/>
                <w:color w:val="auto"/>
                <w:sz w:val="21"/>
                <w:szCs w:val="21"/>
                <w:u w:val="none"/>
                <w:lang w:val="en-US" w:eastAsia="zh-CN"/>
              </w:rPr>
              <w:t>10-20</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Times New Roman" w:hAnsi="Times New Roman" w:eastAsia="仿宋_GB2312" w:cs="宋体"/>
                <w:color w:val="auto"/>
                <w:kern w:val="2"/>
                <w:sz w:val="21"/>
                <w:szCs w:val="21"/>
                <w:u w:val="none"/>
                <w:lang w:val="en-US" w:eastAsia="zh-CN" w:bidi="ar"/>
              </w:rPr>
            </w:pPr>
            <w:r>
              <w:rPr>
                <w:rFonts w:hint="eastAsia" w:eastAsia="仿宋_GB2312" w:cs="宋体"/>
                <w:i w:val="0"/>
                <w:iCs w:val="0"/>
                <w:color w:val="auto"/>
                <w:sz w:val="21"/>
                <w:szCs w:val="21"/>
                <w:u w:val="none"/>
                <w:lang w:val="en-US" w:eastAsia="zh-CN"/>
              </w:rPr>
              <w:t>66469.57</w:t>
            </w:r>
            <w:r>
              <w:rPr>
                <w:rFonts w:hint="eastAsia" w:eastAsia="仿宋_GB2312" w:cs="宋体"/>
                <w:i w:val="0"/>
                <w:iCs w:val="0"/>
                <w:color w:val="auto"/>
                <w:kern w:val="0"/>
                <w:sz w:val="21"/>
                <w:szCs w:val="21"/>
                <w:u w:val="none"/>
                <w:lang w:val="en-US" w:eastAsia="zh-CN" w:bidi="ar"/>
              </w:rPr>
              <w:t>≤面积≤</w:t>
            </w:r>
            <w:r>
              <w:rPr>
                <w:rFonts w:hint="eastAsia" w:eastAsia="仿宋_GB2312" w:cs="宋体"/>
                <w:i w:val="0"/>
                <w:iCs w:val="0"/>
                <w:color w:val="auto"/>
                <w:sz w:val="21"/>
                <w:szCs w:val="21"/>
                <w:u w:val="none"/>
                <w:lang w:val="en-US" w:eastAsia="zh-CN"/>
              </w:rPr>
              <w:t>193869.58</w:t>
            </w:r>
          </w:p>
        </w:tc>
        <w:tc>
          <w:tcPr>
            <w:tcW w:w="66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Times New Roman" w:hAnsi="Times New Roman" w:eastAsia="仿宋_GB2312" w:cs="仿宋_GB2312"/>
                <w:b w:val="0"/>
                <w:bCs w:val="0"/>
                <w:color w:val="0000FF"/>
                <w:sz w:val="24"/>
                <w:szCs w:val="24"/>
                <w:highlight w:val="none"/>
                <w:lang w:val="en-US" w:eastAsia="zh-CN"/>
              </w:rPr>
            </w:pPr>
            <w:r>
              <w:rPr>
                <w:rFonts w:hint="eastAsia" w:eastAsia="仿宋_GB2312" w:cs="宋体"/>
                <w:i w:val="0"/>
                <w:iCs w:val="0"/>
                <w:color w:val="auto"/>
                <w:kern w:val="0"/>
                <w:sz w:val="21"/>
                <w:szCs w:val="21"/>
                <w:u w:val="none"/>
                <w:lang w:val="en-US" w:eastAsia="zh-CN" w:bidi="ar"/>
              </w:rPr>
              <w:t>≤54</w:t>
            </w:r>
          </w:p>
        </w:tc>
        <w:tc>
          <w:tcPr>
            <w:tcW w:w="172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0000FF"/>
                <w:kern w:val="0"/>
                <w:sz w:val="21"/>
                <w:szCs w:val="21"/>
                <w:u w:val="none"/>
                <w:lang w:val="en-US" w:eastAsia="zh-CN" w:bidi="ar"/>
              </w:rPr>
            </w:pPr>
            <w:r>
              <w:rPr>
                <w:rFonts w:hint="eastAsia" w:eastAsia="仿宋_GB2312" w:cs="仿宋_GB2312"/>
                <w:i w:val="0"/>
                <w:iCs w:val="0"/>
                <w:color w:val="auto"/>
                <w:sz w:val="20"/>
                <w:szCs w:val="20"/>
                <w:u w:val="none"/>
                <w:lang w:val="en-US" w:eastAsia="zh-CN"/>
              </w:rPr>
              <w:t>厂房≥</w:t>
            </w:r>
            <w:r>
              <w:rPr>
                <w:rFonts w:hint="eastAsia" w:ascii="Times New Roman" w:hAnsi="Times New Roman" w:eastAsia="仿宋_GB2312" w:cs="宋体"/>
                <w:i w:val="0"/>
                <w:iCs w:val="0"/>
                <w:color w:val="auto"/>
                <w:kern w:val="0"/>
                <w:sz w:val="20"/>
                <w:szCs w:val="20"/>
                <w:u w:val="none"/>
                <w:lang w:val="en-US" w:eastAsia="zh-CN" w:bidi="ar"/>
              </w:rPr>
              <w:t>0.3个/100平方米计容建筑面积；</w:t>
            </w:r>
            <w:r>
              <w:rPr>
                <w:rFonts w:hint="eastAsia" w:eastAsia="仿宋_GB2312" w:cs="仿宋_GB2312"/>
                <w:i w:val="0"/>
                <w:iCs w:val="0"/>
                <w:color w:val="auto"/>
                <w:sz w:val="20"/>
                <w:szCs w:val="20"/>
                <w:u w:val="none"/>
                <w:lang w:val="en-US" w:eastAsia="zh-CN"/>
              </w:rPr>
              <w:t>行政办公及生活服务设施≥</w:t>
            </w:r>
            <w:r>
              <w:rPr>
                <w:rFonts w:hint="eastAsia" w:ascii="Times New Roman" w:hAnsi="Times New Roman" w:eastAsia="仿宋_GB2312" w:cs="宋体"/>
                <w:i w:val="0"/>
                <w:iCs w:val="0"/>
                <w:color w:val="auto"/>
                <w:kern w:val="0"/>
                <w:sz w:val="20"/>
                <w:szCs w:val="20"/>
                <w:u w:val="none"/>
                <w:lang w:val="en-US" w:eastAsia="zh-CN" w:bidi="ar"/>
              </w:rPr>
              <w:t>1.0个/100平方米计容建筑面积</w:t>
            </w:r>
          </w:p>
        </w:tc>
        <w:tc>
          <w:tcPr>
            <w:tcW w:w="129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color w:val="0000FF"/>
              </w:rPr>
            </w:pPr>
            <w:r>
              <w:rPr>
                <w:rFonts w:hint="eastAsia" w:eastAsia="仿宋_GB2312" w:cs="宋体"/>
                <w:i w:val="0"/>
                <w:iCs w:val="0"/>
                <w:color w:val="auto"/>
                <w:kern w:val="0"/>
                <w:sz w:val="21"/>
                <w:szCs w:val="21"/>
                <w:u w:val="none"/>
                <w:lang w:val="en-US" w:eastAsia="zh-CN" w:bidi="ar"/>
              </w:rPr>
              <w:t>行政办公及生活服务设施用地占总用地比重</w:t>
            </w:r>
            <w:r>
              <w:rPr>
                <w:rFonts w:hint="eastAsia" w:eastAsia="仿宋_GB2312" w:cs="宋体"/>
                <w:i w:val="0"/>
                <w:iCs w:val="0"/>
                <w:color w:val="auto"/>
                <w:kern w:val="0"/>
                <w:sz w:val="20"/>
                <w:szCs w:val="20"/>
                <w:u w:val="none"/>
                <w:lang w:val="en-US" w:eastAsia="zh-CN" w:bidi="ar"/>
              </w:rPr>
              <w:t>≤</w:t>
            </w:r>
            <w:r>
              <w:rPr>
                <w:rFonts w:hint="eastAsia" w:eastAsia="仿宋_GB2312" w:cs="宋体"/>
                <w:i w:val="0"/>
                <w:iCs w:val="0"/>
                <w:color w:val="auto"/>
                <w:kern w:val="0"/>
                <w:sz w:val="21"/>
                <w:szCs w:val="21"/>
                <w:u w:val="none"/>
                <w:lang w:val="en-US" w:eastAsia="zh-CN" w:bidi="ar"/>
              </w:rPr>
              <w:t>7%,且建筑面积不得超过项目总计容建筑面积的20</w:t>
            </w:r>
            <w:r>
              <w:rPr>
                <w:rFonts w:hint="eastAsia" w:ascii="Times New Roman" w:hAnsi="Times New Roman" w:eastAsia="仿宋_GB2312" w:cs="宋体"/>
                <w:i w:val="0"/>
                <w:iCs w:val="0"/>
                <w:color w:val="auto"/>
                <w:kern w:val="0"/>
                <w:sz w:val="21"/>
                <w:szCs w:val="21"/>
                <w:u w:val="none"/>
                <w:lang w:val="en-US" w:eastAsia="zh-CN" w:bidi="ar"/>
              </w:rPr>
              <w:t>%</w:t>
            </w:r>
          </w:p>
        </w:tc>
        <w:tc>
          <w:tcPr>
            <w:tcW w:w="77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eastAsia="仿宋_GB2312" w:cs="宋体"/>
                <w:i w:val="0"/>
                <w:iCs w:val="0"/>
                <w:color w:val="0000FF"/>
                <w:kern w:val="0"/>
                <w:sz w:val="21"/>
                <w:szCs w:val="21"/>
                <w:u w:val="none"/>
                <w:lang w:val="en-US" w:eastAsia="zh-CN" w:bidi="ar"/>
              </w:rPr>
            </w:pPr>
            <w:r>
              <w:rPr>
                <w:rFonts w:hint="eastAsia" w:eastAsia="仿宋_GB2312" w:cs="宋体"/>
                <w:i w:val="0"/>
                <w:iCs w:val="0"/>
                <w:color w:val="auto"/>
                <w:kern w:val="0"/>
                <w:sz w:val="21"/>
                <w:szCs w:val="21"/>
                <w:u w:val="none"/>
                <w:lang w:val="en-US" w:eastAsia="zh-CN" w:bidi="ar"/>
              </w:rPr>
              <w:t>50</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Times New Roman" w:hAnsi="Times New Roman" w:eastAsia="仿宋_GB2312" w:cs="宋体"/>
                <w:i w:val="0"/>
                <w:iCs w:val="0"/>
                <w:color w:val="auto"/>
                <w:sz w:val="21"/>
                <w:szCs w:val="21"/>
                <w:u w:val="none"/>
                <w:lang w:val="en-US" w:eastAsia="zh-CN"/>
              </w:rPr>
            </w:pPr>
            <w:r>
              <w:rPr>
                <w:rFonts w:hint="default" w:ascii="Times New Roman" w:hAnsi="Times New Roman" w:eastAsia="仿宋_GB2312" w:cs="宋体"/>
                <w:i w:val="0"/>
                <w:iCs w:val="0"/>
                <w:color w:val="auto"/>
                <w:sz w:val="21"/>
                <w:szCs w:val="21"/>
                <w:u w:val="none"/>
                <w:lang w:val="en-US" w:eastAsia="zh-CN"/>
              </w:rPr>
              <w:t>2382</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Times New Roman" w:hAnsi="Times New Roman" w:eastAsia="仿宋_GB2312" w:cs="宋体"/>
                <w:i w:val="0"/>
                <w:iCs w:val="0"/>
                <w:color w:val="auto"/>
                <w:sz w:val="21"/>
                <w:szCs w:val="21"/>
                <w:u w:val="none"/>
                <w:lang w:val="en-US" w:eastAsia="zh-CN"/>
              </w:rPr>
            </w:pPr>
            <w:r>
              <w:rPr>
                <w:rFonts w:hint="default" w:ascii="Times New Roman" w:hAnsi="Times New Roman" w:eastAsia="仿宋_GB2312" w:cs="宋体"/>
                <w:i w:val="0"/>
                <w:iCs w:val="0"/>
                <w:color w:val="auto"/>
                <w:sz w:val="21"/>
                <w:szCs w:val="21"/>
                <w:u w:val="none"/>
                <w:lang w:val="en-US" w:eastAsia="zh-CN"/>
              </w:rPr>
              <w:t>1191</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Times New Roman" w:hAnsi="Times New Roman" w:eastAsia="仿宋_GB2312" w:cs="宋体"/>
                <w:i w:val="0"/>
                <w:iCs w:val="0"/>
                <w:color w:val="auto"/>
                <w:sz w:val="21"/>
                <w:szCs w:val="21"/>
                <w:u w:val="none"/>
                <w:lang w:val="en-US" w:eastAsia="zh-CN"/>
              </w:rPr>
            </w:pPr>
            <w:r>
              <w:rPr>
                <w:rFonts w:hint="default" w:ascii="Times New Roman" w:hAnsi="Times New Roman" w:eastAsia="仿宋_GB2312" w:cs="宋体"/>
                <w:i w:val="0"/>
                <w:iCs w:val="0"/>
                <w:color w:val="auto"/>
                <w:sz w:val="21"/>
                <w:szCs w:val="21"/>
                <w:u w:val="none"/>
                <w:lang w:val="en-US" w:eastAsia="zh-CN"/>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9" w:hRule="atLeast"/>
        </w:trPr>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LM2024-6</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Times New Roman" w:hAnsi="Times New Roman" w:eastAsia="仿宋_GB2312" w:cs="宋体"/>
                <w:i w:val="0"/>
                <w:iCs w:val="0"/>
                <w:color w:val="0000FF"/>
                <w:kern w:val="0"/>
                <w:sz w:val="21"/>
                <w:szCs w:val="21"/>
                <w:u w:val="none"/>
                <w:lang w:val="en-US" w:eastAsia="zh-CN" w:bidi="ar"/>
              </w:rPr>
            </w:pPr>
            <w:r>
              <w:rPr>
                <w:rFonts w:hint="default" w:ascii="Times New Roman" w:hAnsi="Times New Roman" w:eastAsia="仿宋_GB2312" w:cs="宋体"/>
                <w:i w:val="0"/>
                <w:iCs w:val="0"/>
                <w:color w:val="auto"/>
                <w:kern w:val="0"/>
                <w:sz w:val="21"/>
                <w:szCs w:val="21"/>
                <w:u w:val="none"/>
                <w:lang w:val="en-US" w:eastAsia="zh-CN" w:bidi="ar"/>
              </w:rPr>
              <w:t>龙城街道腾飞大道旁</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eastAsia="仿宋_GB2312" w:cs="仿宋_GB2312"/>
                <w:b w:val="0"/>
                <w:bCs w:val="0"/>
                <w:color w:val="0000FF"/>
                <w:sz w:val="24"/>
                <w:szCs w:val="24"/>
                <w:highlight w:val="none"/>
                <w:lang w:val="en-US" w:eastAsia="zh-CN"/>
              </w:rPr>
            </w:pPr>
            <w:r>
              <w:rPr>
                <w:rFonts w:hint="eastAsia"/>
              </w:rPr>
              <w:t>LM10-01-11</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eastAsia="仿宋_GB2312" w:cs="宋体"/>
                <w:i w:val="0"/>
                <w:iCs w:val="0"/>
                <w:color w:val="auto"/>
                <w:kern w:val="0"/>
                <w:sz w:val="21"/>
                <w:szCs w:val="21"/>
                <w:u w:val="none"/>
                <w:lang w:val="en-US" w:eastAsia="zh-CN" w:bidi="ar"/>
              </w:rPr>
            </w:pPr>
            <w:r>
              <w:rPr>
                <w:rFonts w:hint="default" w:eastAsia="仿宋_GB2312" w:cs="宋体"/>
                <w:i w:val="0"/>
                <w:iCs w:val="0"/>
                <w:color w:val="auto"/>
                <w:kern w:val="0"/>
                <w:sz w:val="21"/>
                <w:szCs w:val="21"/>
                <w:u w:val="none"/>
                <w:lang w:val="en-US" w:eastAsia="zh-CN" w:bidi="ar"/>
              </w:rPr>
              <w:t>城镇住宅用地</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default" w:ascii="Times New Roman" w:hAnsi="Times New Roman" w:eastAsia="仿宋_GB2312" w:cs="宋体"/>
                <w:i w:val="0"/>
                <w:iCs w:val="0"/>
                <w:color w:val="auto"/>
                <w:kern w:val="0"/>
                <w:sz w:val="21"/>
                <w:szCs w:val="21"/>
                <w:u w:val="none"/>
                <w:lang w:val="en-US" w:eastAsia="zh-CN" w:bidi="ar"/>
              </w:rPr>
              <w:t>37762.82</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eastAsia="仿宋_GB2312" w:cs="宋体"/>
                <w:i w:val="0"/>
                <w:iCs w:val="0"/>
                <w:color w:val="auto"/>
                <w:kern w:val="0"/>
                <w:sz w:val="21"/>
                <w:szCs w:val="21"/>
                <w:u w:val="none"/>
                <w:lang w:val="en-US" w:eastAsia="zh-CN" w:bidi="ar"/>
              </w:rPr>
            </w:pPr>
            <w:r>
              <w:rPr>
                <w:rFonts w:hint="default" w:ascii="Times New Roman" w:hAnsi="Times New Roman" w:eastAsia="仿宋_GB2312" w:cs="宋体"/>
                <w:i w:val="0"/>
                <w:iCs w:val="0"/>
                <w:color w:val="auto"/>
                <w:kern w:val="0"/>
                <w:sz w:val="21"/>
                <w:szCs w:val="21"/>
                <w:u w:val="none"/>
                <w:lang w:val="en-US" w:eastAsia="zh-CN" w:bidi="ar"/>
              </w:rPr>
              <w:t>37762.82</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eastAsia="仿宋_GB2312" w:cs="宋体"/>
                <w:i w:val="0"/>
                <w:iCs w:val="0"/>
                <w:color w:val="0000FF"/>
                <w:sz w:val="21"/>
                <w:szCs w:val="21"/>
                <w:u w:val="none"/>
                <w:lang w:val="en-US" w:eastAsia="zh-CN"/>
              </w:rPr>
            </w:pPr>
            <w:r>
              <w:rPr>
                <w:rFonts w:hint="default" w:eastAsia="仿宋_GB2312" w:cs="宋体"/>
                <w:i w:val="0"/>
                <w:iCs w:val="0"/>
                <w:color w:val="auto"/>
                <w:sz w:val="21"/>
                <w:szCs w:val="21"/>
                <w:u w:val="none"/>
                <w:lang w:val="en-US" w:eastAsia="zh-CN"/>
              </w:rPr>
              <w:t>1.</w:t>
            </w:r>
            <w:r>
              <w:rPr>
                <w:rFonts w:hint="eastAsia" w:eastAsia="仿宋_GB2312" w:cs="宋体"/>
                <w:i w:val="0"/>
                <w:iCs w:val="0"/>
                <w:color w:val="auto"/>
                <w:sz w:val="21"/>
                <w:szCs w:val="21"/>
                <w:u w:val="none"/>
                <w:lang w:val="en-US" w:eastAsia="zh-CN"/>
              </w:rPr>
              <w:t>0＜</w:t>
            </w:r>
            <w:r>
              <w:rPr>
                <w:rFonts w:hint="default" w:eastAsia="仿宋_GB2312" w:cs="宋体"/>
                <w:i w:val="0"/>
                <w:iCs w:val="0"/>
                <w:color w:val="auto"/>
                <w:sz w:val="21"/>
                <w:szCs w:val="21"/>
                <w:u w:val="none"/>
                <w:lang w:val="en-US" w:eastAsia="zh-CN"/>
              </w:rPr>
              <w:t>容积率</w:t>
            </w:r>
            <w:r>
              <w:rPr>
                <w:rFonts w:hint="eastAsia" w:eastAsia="仿宋_GB2312" w:cs="宋体"/>
                <w:i w:val="0"/>
                <w:iCs w:val="0"/>
                <w:color w:val="auto"/>
                <w:sz w:val="21"/>
                <w:szCs w:val="21"/>
                <w:u w:val="none"/>
                <w:lang w:val="en-US" w:eastAsia="zh-CN"/>
              </w:rPr>
              <w:t>≤2.0</w:t>
            </w:r>
          </w:p>
        </w:tc>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eastAsia="仿宋_GB2312" w:cs="仿宋_GB2312"/>
                <w:i w:val="0"/>
                <w:iCs w:val="0"/>
                <w:color w:val="0000FF"/>
                <w:sz w:val="21"/>
                <w:szCs w:val="21"/>
                <w:u w:val="none"/>
                <w:lang w:val="en-US" w:eastAsia="zh-CN"/>
              </w:rPr>
            </w:pPr>
            <w:r>
              <w:rPr>
                <w:rFonts w:hint="eastAsia" w:eastAsia="仿宋_GB2312" w:cs="宋体"/>
                <w:i w:val="0"/>
                <w:iCs w:val="0"/>
                <w:color w:val="auto"/>
                <w:sz w:val="21"/>
                <w:szCs w:val="21"/>
                <w:u w:val="none"/>
                <w:lang w:val="en-US" w:eastAsia="zh-CN"/>
              </w:rPr>
              <w:t>≤</w:t>
            </w:r>
            <w:r>
              <w:rPr>
                <w:rFonts w:hint="eastAsia" w:eastAsia="仿宋_GB2312" w:cs="宋体"/>
                <w:i w:val="0"/>
                <w:iCs w:val="0"/>
                <w:color w:val="auto"/>
                <w:kern w:val="0"/>
                <w:sz w:val="21"/>
                <w:szCs w:val="21"/>
                <w:u w:val="none"/>
                <w:lang w:val="en-US" w:eastAsia="zh-CN" w:bidi="ar"/>
              </w:rPr>
              <w:t>3</w:t>
            </w:r>
            <w:r>
              <w:rPr>
                <w:rFonts w:hint="default" w:eastAsia="仿宋_GB2312" w:cs="宋体"/>
                <w:i w:val="0"/>
                <w:iCs w:val="0"/>
                <w:color w:val="auto"/>
                <w:kern w:val="0"/>
                <w:sz w:val="21"/>
                <w:szCs w:val="21"/>
                <w:u w:val="none"/>
                <w:lang w:val="en-US" w:eastAsia="zh-CN" w:bidi="ar"/>
              </w:rPr>
              <w:t>0</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eastAsia="仿宋_GB2312" w:cs="宋体"/>
                <w:i w:val="0"/>
                <w:iCs w:val="0"/>
                <w:color w:val="0000FF"/>
                <w:sz w:val="21"/>
                <w:szCs w:val="21"/>
                <w:u w:val="none"/>
                <w:lang w:val="en-US" w:eastAsia="zh-CN"/>
              </w:rPr>
            </w:pPr>
            <w:r>
              <w:rPr>
                <w:rFonts w:hint="eastAsia" w:eastAsia="仿宋_GB2312" w:cs="仿宋_GB2312"/>
                <w:i w:val="0"/>
                <w:iCs w:val="0"/>
                <w:color w:val="auto"/>
                <w:sz w:val="21"/>
                <w:szCs w:val="21"/>
                <w:u w:val="none"/>
                <w:lang w:val="en-US" w:eastAsia="zh-CN"/>
              </w:rPr>
              <w:t>≥</w:t>
            </w:r>
            <w:r>
              <w:rPr>
                <w:rFonts w:hint="eastAsia" w:eastAsia="仿宋_GB2312" w:cs="宋体"/>
                <w:i w:val="0"/>
                <w:iCs w:val="0"/>
                <w:color w:val="auto"/>
                <w:kern w:val="0"/>
                <w:sz w:val="21"/>
                <w:szCs w:val="21"/>
                <w:u w:val="none"/>
                <w:lang w:val="en-US" w:eastAsia="zh-CN" w:bidi="ar"/>
              </w:rPr>
              <w:t>3</w:t>
            </w:r>
            <w:r>
              <w:rPr>
                <w:rFonts w:hint="default" w:eastAsia="仿宋_GB2312" w:cs="宋体"/>
                <w:i w:val="0"/>
                <w:iCs w:val="0"/>
                <w:color w:val="auto"/>
                <w:kern w:val="0"/>
                <w:sz w:val="21"/>
                <w:szCs w:val="21"/>
                <w:u w:val="none"/>
                <w:lang w:val="en-US" w:eastAsia="zh-CN" w:bidi="ar"/>
              </w:rPr>
              <w:t>0</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eastAsia="仿宋_GB2312" w:cs="宋体"/>
                <w:i w:val="0"/>
                <w:iCs w:val="0"/>
                <w:color w:val="0000FF"/>
                <w:sz w:val="21"/>
                <w:szCs w:val="21"/>
                <w:u w:val="none"/>
                <w:lang w:val="en-US" w:eastAsia="zh-CN"/>
              </w:rPr>
            </w:pPr>
            <w:r>
              <w:rPr>
                <w:rFonts w:hint="default" w:ascii="Times New Roman" w:hAnsi="Times New Roman" w:eastAsia="仿宋_GB2312" w:cs="宋体"/>
                <w:i w:val="0"/>
                <w:iCs w:val="0"/>
                <w:color w:val="auto"/>
                <w:kern w:val="0"/>
                <w:sz w:val="21"/>
                <w:szCs w:val="21"/>
                <w:u w:val="none"/>
                <w:lang w:val="en-US" w:eastAsia="zh-CN" w:bidi="ar"/>
              </w:rPr>
              <w:t>37762.82</w:t>
            </w:r>
            <w:r>
              <w:rPr>
                <w:rFonts w:hint="eastAsia" w:eastAsia="仿宋_GB2312" w:cs="宋体"/>
                <w:i w:val="0"/>
                <w:iCs w:val="0"/>
                <w:color w:val="auto"/>
                <w:kern w:val="0"/>
                <w:sz w:val="21"/>
                <w:szCs w:val="21"/>
                <w:u w:val="none"/>
                <w:lang w:val="en-US" w:eastAsia="zh-CN" w:bidi="ar"/>
              </w:rPr>
              <w:t>≤面积≤</w:t>
            </w:r>
            <w:r>
              <w:rPr>
                <w:rFonts w:hint="eastAsia" w:eastAsia="仿宋_GB2312" w:cs="宋体"/>
                <w:i w:val="0"/>
                <w:iCs w:val="0"/>
                <w:color w:val="auto"/>
                <w:sz w:val="21"/>
                <w:szCs w:val="21"/>
                <w:u w:val="none"/>
                <w:lang w:val="en-US" w:eastAsia="zh-CN"/>
              </w:rPr>
              <w:t>75525.64</w:t>
            </w:r>
          </w:p>
        </w:tc>
        <w:tc>
          <w:tcPr>
            <w:tcW w:w="66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eastAsia="仿宋_GB2312" w:cs="宋体"/>
                <w:i w:val="0"/>
                <w:iCs w:val="0"/>
                <w:color w:val="0000FF"/>
                <w:kern w:val="0"/>
                <w:sz w:val="21"/>
                <w:szCs w:val="21"/>
                <w:u w:val="none"/>
                <w:lang w:val="en-US" w:eastAsia="zh-CN" w:bidi="ar"/>
              </w:rPr>
            </w:pPr>
            <w:r>
              <w:rPr>
                <w:rFonts w:hint="eastAsia" w:eastAsia="仿宋_GB2312" w:cs="宋体"/>
                <w:i w:val="0"/>
                <w:iCs w:val="0"/>
                <w:color w:val="auto"/>
                <w:kern w:val="0"/>
                <w:sz w:val="21"/>
                <w:szCs w:val="21"/>
                <w:u w:val="none"/>
                <w:lang w:val="en-US" w:eastAsia="zh-CN" w:bidi="ar"/>
              </w:rPr>
              <w:t>≤100</w:t>
            </w:r>
          </w:p>
        </w:tc>
        <w:tc>
          <w:tcPr>
            <w:tcW w:w="172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eastAsia="仿宋_GB2312" w:cs="仿宋_GB2312"/>
                <w:i w:val="0"/>
                <w:iCs w:val="0"/>
                <w:color w:val="0000FF"/>
                <w:sz w:val="20"/>
                <w:szCs w:val="20"/>
                <w:u w:val="none"/>
                <w:lang w:val="en-US" w:eastAsia="zh-CN"/>
              </w:rPr>
            </w:pPr>
            <w:r>
              <w:rPr>
                <w:rFonts w:hint="eastAsia" w:eastAsia="仿宋_GB2312" w:cs="仿宋_GB2312"/>
                <w:i w:val="0"/>
                <w:iCs w:val="0"/>
                <w:color w:val="auto"/>
                <w:sz w:val="20"/>
                <w:szCs w:val="20"/>
                <w:u w:val="none"/>
                <w:lang w:val="en-US" w:eastAsia="zh-CN"/>
              </w:rPr>
              <w:t>≥</w:t>
            </w:r>
            <w:r>
              <w:rPr>
                <w:rFonts w:hint="eastAsia" w:ascii="Times New Roman" w:hAnsi="Times New Roman" w:eastAsia="仿宋_GB2312" w:cs="宋体"/>
                <w:i w:val="0"/>
                <w:iCs w:val="0"/>
                <w:color w:val="auto"/>
                <w:kern w:val="0"/>
                <w:sz w:val="20"/>
                <w:szCs w:val="20"/>
                <w:u w:val="none"/>
                <w:lang w:val="en-US" w:eastAsia="zh-CN" w:bidi="ar"/>
              </w:rPr>
              <w:t>1.0个/100平方米计容建筑面积</w:t>
            </w:r>
          </w:p>
        </w:tc>
        <w:tc>
          <w:tcPr>
            <w:tcW w:w="129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eastAsia="仿宋_GB2312" w:cs="宋体"/>
                <w:i w:val="0"/>
                <w:iCs w:val="0"/>
                <w:color w:val="0000FF"/>
                <w:kern w:val="0"/>
                <w:sz w:val="21"/>
                <w:szCs w:val="21"/>
                <w:u w:val="none"/>
                <w:lang w:val="en-US" w:eastAsia="zh-CN" w:bidi="ar"/>
              </w:rPr>
            </w:pPr>
            <w:r>
              <w:rPr>
                <w:rFonts w:hint="eastAsia" w:eastAsia="仿宋_GB2312" w:cs="宋体"/>
                <w:i w:val="0"/>
                <w:iCs w:val="0"/>
                <w:color w:val="auto"/>
                <w:kern w:val="0"/>
                <w:sz w:val="21"/>
                <w:szCs w:val="21"/>
                <w:u w:val="none"/>
                <w:lang w:val="en-US" w:eastAsia="zh-CN" w:bidi="ar"/>
              </w:rPr>
              <w:t>/</w:t>
            </w:r>
          </w:p>
        </w:tc>
        <w:tc>
          <w:tcPr>
            <w:tcW w:w="77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eastAsia="仿宋_GB2312" w:cs="宋体"/>
                <w:i w:val="0"/>
                <w:iCs w:val="0"/>
                <w:color w:val="0000FF"/>
                <w:kern w:val="0"/>
                <w:sz w:val="21"/>
                <w:szCs w:val="21"/>
                <w:u w:val="none"/>
                <w:lang w:val="en-US" w:eastAsia="zh-CN" w:bidi="ar"/>
              </w:rPr>
            </w:pPr>
            <w:r>
              <w:rPr>
                <w:rFonts w:hint="eastAsia" w:eastAsia="仿宋_GB2312" w:cs="宋体"/>
                <w:i w:val="0"/>
                <w:iCs w:val="0"/>
                <w:color w:val="auto"/>
                <w:kern w:val="0"/>
                <w:sz w:val="21"/>
                <w:szCs w:val="21"/>
                <w:u w:val="none"/>
                <w:lang w:val="en-US" w:eastAsia="zh-CN" w:bidi="ar"/>
              </w:rPr>
              <w:t>70</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Times New Roman" w:hAnsi="Times New Roman" w:eastAsia="仿宋_GB2312" w:cs="宋体"/>
                <w:i w:val="0"/>
                <w:iCs w:val="0"/>
                <w:color w:val="auto"/>
                <w:sz w:val="21"/>
                <w:szCs w:val="21"/>
                <w:u w:val="none"/>
                <w:lang w:val="en-US" w:eastAsia="zh-CN"/>
              </w:rPr>
            </w:pPr>
            <w:r>
              <w:rPr>
                <w:rFonts w:hint="default" w:ascii="Times New Roman" w:hAnsi="Times New Roman" w:eastAsia="仿宋_GB2312" w:cs="宋体"/>
                <w:i w:val="0"/>
                <w:iCs w:val="0"/>
                <w:color w:val="auto"/>
                <w:sz w:val="21"/>
                <w:szCs w:val="21"/>
                <w:u w:val="none"/>
                <w:lang w:val="en-US" w:eastAsia="zh-CN"/>
              </w:rPr>
              <w:t>10393</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Times New Roman" w:hAnsi="Times New Roman" w:eastAsia="仿宋_GB2312" w:cs="宋体"/>
                <w:i w:val="0"/>
                <w:iCs w:val="0"/>
                <w:color w:val="auto"/>
                <w:sz w:val="21"/>
                <w:szCs w:val="21"/>
                <w:u w:val="none"/>
                <w:lang w:val="en-US" w:eastAsia="zh-CN"/>
              </w:rPr>
            </w:pPr>
            <w:r>
              <w:rPr>
                <w:rFonts w:hint="default" w:ascii="Times New Roman" w:hAnsi="Times New Roman" w:eastAsia="仿宋_GB2312" w:cs="宋体"/>
                <w:i w:val="0"/>
                <w:iCs w:val="0"/>
                <w:color w:val="auto"/>
                <w:sz w:val="21"/>
                <w:szCs w:val="21"/>
                <w:u w:val="none"/>
                <w:lang w:val="en-US" w:eastAsia="zh-CN"/>
              </w:rPr>
              <w:t>2080</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center" w:pos="348"/>
                <w:tab w:val="left" w:pos="534"/>
              </w:tabs>
              <w:kinsoku/>
              <w:wordWrap/>
              <w:overflowPunct/>
              <w:topLinePunct w:val="0"/>
              <w:autoSpaceDE/>
              <w:autoSpaceDN/>
              <w:bidi w:val="0"/>
              <w:spacing w:line="480" w:lineRule="exact"/>
              <w:jc w:val="left"/>
              <w:textAlignment w:val="center"/>
              <w:rPr>
                <w:rFonts w:hint="default" w:ascii="Times New Roman" w:hAnsi="Times New Roman" w:eastAsia="仿宋_GB2312" w:cs="宋体"/>
                <w:i w:val="0"/>
                <w:iCs w:val="0"/>
                <w:color w:val="auto"/>
                <w:sz w:val="21"/>
                <w:szCs w:val="21"/>
                <w:u w:val="none"/>
                <w:lang w:val="en-US" w:eastAsia="zh-CN"/>
              </w:rPr>
            </w:pPr>
            <w:r>
              <w:rPr>
                <w:rFonts w:hint="eastAsia" w:eastAsia="仿宋_GB2312" w:cs="宋体"/>
                <w:i w:val="0"/>
                <w:iCs w:val="0"/>
                <w:color w:val="auto"/>
                <w:sz w:val="21"/>
                <w:szCs w:val="21"/>
                <w:u w:val="none"/>
                <w:lang w:val="en-US" w:eastAsia="zh-CN"/>
              </w:rPr>
              <w:t>300</w:t>
            </w:r>
            <w:r>
              <w:rPr>
                <w:rFonts w:hint="eastAsia" w:eastAsia="仿宋_GB2312" w:cs="宋体"/>
                <w:i w:val="0"/>
                <w:iCs w:val="0"/>
                <w:color w:val="auto"/>
                <w:sz w:val="21"/>
                <w:szCs w:val="21"/>
                <w:u w:val="none"/>
                <w:lang w:val="en-US" w:eastAsia="zh-CN"/>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9" w:hRule="atLeast"/>
        </w:trPr>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LM2024-7</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惠州产业转移工业园北片区</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eastAsia="仿宋_GB2312" w:cs="仿宋_GB2312"/>
                <w:b w:val="0"/>
                <w:bCs w:val="0"/>
                <w:color w:val="0000FF"/>
                <w:sz w:val="24"/>
                <w:szCs w:val="24"/>
                <w:highlight w:val="none"/>
                <w:lang w:val="en-US" w:eastAsia="zh-CN"/>
              </w:rPr>
            </w:pPr>
            <w:r>
              <w:rPr>
                <w:rFonts w:hint="eastAsia" w:eastAsia="仿宋_GB2312" w:cs="仿宋_GB2312"/>
                <w:b w:val="0"/>
                <w:bCs w:val="0"/>
                <w:color w:val="auto"/>
                <w:sz w:val="24"/>
                <w:szCs w:val="24"/>
                <w:highlight w:val="none"/>
                <w:lang w:val="en-US" w:eastAsia="zh-CN"/>
              </w:rPr>
              <w:t>JS6-20-02</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default" w:ascii="Times New Roman" w:hAnsi="Times New Roman" w:eastAsia="仿宋_GB2312" w:cs="宋体"/>
                <w:i w:val="0"/>
                <w:iCs w:val="0"/>
                <w:color w:val="auto"/>
                <w:kern w:val="0"/>
                <w:sz w:val="21"/>
                <w:szCs w:val="21"/>
                <w:u w:val="none"/>
                <w:lang w:val="en-US" w:eastAsia="zh-CN" w:bidi="ar"/>
              </w:rPr>
              <w:t>工业用地</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default" w:ascii="Times New Roman" w:hAnsi="Times New Roman" w:eastAsia="仿宋_GB2312" w:cs="宋体"/>
                <w:i w:val="0"/>
                <w:iCs w:val="0"/>
                <w:color w:val="auto"/>
                <w:kern w:val="0"/>
                <w:sz w:val="21"/>
                <w:szCs w:val="21"/>
                <w:u w:val="none"/>
                <w:lang w:val="en-US" w:eastAsia="zh-CN" w:bidi="ar"/>
              </w:rPr>
              <w:t>11257.71</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default" w:ascii="Times New Roman" w:hAnsi="Times New Roman" w:eastAsia="仿宋_GB2312" w:cs="宋体"/>
                <w:i w:val="0"/>
                <w:iCs w:val="0"/>
                <w:color w:val="auto"/>
                <w:kern w:val="0"/>
                <w:sz w:val="21"/>
                <w:szCs w:val="21"/>
                <w:u w:val="none"/>
                <w:lang w:val="en-US" w:eastAsia="zh-CN" w:bidi="ar"/>
              </w:rPr>
              <w:t>11257.71</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eastAsia="仿宋_GB2312" w:cs="宋体"/>
                <w:i w:val="0"/>
                <w:iCs w:val="0"/>
                <w:color w:val="0000FF"/>
                <w:sz w:val="21"/>
                <w:szCs w:val="21"/>
                <w:u w:val="none"/>
                <w:lang w:val="en-US" w:eastAsia="zh-CN"/>
              </w:rPr>
            </w:pPr>
            <w:r>
              <w:rPr>
                <w:rFonts w:hint="default" w:eastAsia="仿宋_GB2312" w:cs="宋体"/>
                <w:i w:val="0"/>
                <w:iCs w:val="0"/>
                <w:color w:val="auto"/>
                <w:sz w:val="21"/>
                <w:szCs w:val="21"/>
                <w:u w:val="none"/>
                <w:lang w:val="en-US" w:eastAsia="zh-CN"/>
              </w:rPr>
              <w:t>1.</w:t>
            </w:r>
            <w:r>
              <w:rPr>
                <w:rFonts w:hint="eastAsia" w:eastAsia="仿宋_GB2312" w:cs="宋体"/>
                <w:i w:val="0"/>
                <w:iCs w:val="0"/>
                <w:color w:val="auto"/>
                <w:sz w:val="21"/>
                <w:szCs w:val="21"/>
                <w:u w:val="none"/>
                <w:lang w:val="en-US" w:eastAsia="zh-CN"/>
              </w:rPr>
              <w:t>6≤</w:t>
            </w:r>
            <w:r>
              <w:rPr>
                <w:rFonts w:hint="default" w:eastAsia="仿宋_GB2312" w:cs="宋体"/>
                <w:i w:val="0"/>
                <w:iCs w:val="0"/>
                <w:color w:val="auto"/>
                <w:sz w:val="21"/>
                <w:szCs w:val="21"/>
                <w:u w:val="none"/>
                <w:lang w:val="en-US" w:eastAsia="zh-CN"/>
              </w:rPr>
              <w:t>容积率</w:t>
            </w:r>
            <w:r>
              <w:rPr>
                <w:rFonts w:hint="eastAsia" w:eastAsia="仿宋_GB2312" w:cs="宋体"/>
                <w:i w:val="0"/>
                <w:iCs w:val="0"/>
                <w:color w:val="auto"/>
                <w:sz w:val="21"/>
                <w:szCs w:val="21"/>
                <w:u w:val="none"/>
                <w:lang w:val="en-US" w:eastAsia="zh-CN"/>
              </w:rPr>
              <w:t>≤2</w:t>
            </w:r>
            <w:r>
              <w:rPr>
                <w:rFonts w:hint="default" w:eastAsia="仿宋_GB2312" w:cs="宋体"/>
                <w:i w:val="0"/>
                <w:iCs w:val="0"/>
                <w:color w:val="auto"/>
                <w:sz w:val="21"/>
                <w:szCs w:val="21"/>
                <w:u w:val="none"/>
                <w:lang w:val="en-US" w:eastAsia="zh-CN"/>
              </w:rPr>
              <w:t>.5</w:t>
            </w:r>
          </w:p>
        </w:tc>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eastAsia="仿宋_GB2312" w:cs="仿宋_GB2312"/>
                <w:i w:val="0"/>
                <w:iCs w:val="0"/>
                <w:color w:val="0000FF"/>
                <w:sz w:val="21"/>
                <w:szCs w:val="21"/>
                <w:u w:val="none"/>
                <w:lang w:val="en-US" w:eastAsia="zh-CN"/>
              </w:rPr>
            </w:pPr>
            <w:r>
              <w:rPr>
                <w:rFonts w:hint="eastAsia" w:eastAsia="仿宋_GB2312" w:cs="仿宋_GB2312"/>
                <w:i w:val="0"/>
                <w:iCs w:val="0"/>
                <w:color w:val="auto"/>
                <w:sz w:val="21"/>
                <w:szCs w:val="21"/>
                <w:u w:val="none"/>
                <w:lang w:val="en-US" w:eastAsia="zh-CN"/>
              </w:rPr>
              <w:t>≥</w:t>
            </w:r>
            <w:r>
              <w:rPr>
                <w:rFonts w:hint="eastAsia" w:eastAsia="仿宋_GB2312" w:cs="宋体"/>
                <w:i w:val="0"/>
                <w:iCs w:val="0"/>
                <w:color w:val="auto"/>
                <w:kern w:val="0"/>
                <w:sz w:val="21"/>
                <w:szCs w:val="21"/>
                <w:u w:val="none"/>
                <w:lang w:val="en-US" w:eastAsia="zh-CN" w:bidi="ar"/>
              </w:rPr>
              <w:t>3</w:t>
            </w:r>
            <w:r>
              <w:rPr>
                <w:rFonts w:hint="default" w:eastAsia="仿宋_GB2312" w:cs="宋体"/>
                <w:i w:val="0"/>
                <w:iCs w:val="0"/>
                <w:color w:val="auto"/>
                <w:kern w:val="0"/>
                <w:sz w:val="21"/>
                <w:szCs w:val="21"/>
                <w:u w:val="none"/>
                <w:lang w:val="en-US" w:eastAsia="zh-CN" w:bidi="ar"/>
              </w:rPr>
              <w:t>0</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eastAsia="仿宋_GB2312" w:cs="宋体"/>
                <w:i w:val="0"/>
                <w:iCs w:val="0"/>
                <w:color w:val="0000FF"/>
                <w:sz w:val="21"/>
                <w:szCs w:val="21"/>
                <w:u w:val="none"/>
                <w:lang w:val="en-US" w:eastAsia="zh-CN"/>
              </w:rPr>
            </w:pPr>
            <w:r>
              <w:rPr>
                <w:rFonts w:hint="eastAsia" w:eastAsia="仿宋_GB2312" w:cs="宋体"/>
                <w:i w:val="0"/>
                <w:iCs w:val="0"/>
                <w:color w:val="auto"/>
                <w:sz w:val="21"/>
                <w:szCs w:val="21"/>
                <w:u w:val="none"/>
                <w:lang w:val="en-US" w:eastAsia="zh-CN"/>
              </w:rPr>
              <w:t>15-20</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0000FF"/>
                <w:kern w:val="2"/>
                <w:sz w:val="21"/>
                <w:szCs w:val="21"/>
                <w:u w:val="none"/>
                <w:lang w:val="en-US" w:eastAsia="zh-CN" w:bidi="ar-SA"/>
              </w:rPr>
            </w:pPr>
            <w:r>
              <w:rPr>
                <w:rFonts w:hint="default" w:ascii="Times New Roman" w:hAnsi="Times New Roman" w:eastAsia="仿宋_GB2312" w:cs="宋体"/>
                <w:i w:val="0"/>
                <w:iCs w:val="0"/>
                <w:color w:val="auto"/>
                <w:kern w:val="0"/>
                <w:sz w:val="21"/>
                <w:szCs w:val="21"/>
                <w:u w:val="none"/>
                <w:lang w:val="en-US" w:eastAsia="zh-CN" w:bidi="ar"/>
              </w:rPr>
              <w:t>18012.33</w:t>
            </w:r>
            <w:r>
              <w:rPr>
                <w:rFonts w:hint="eastAsia" w:eastAsia="仿宋_GB2312" w:cs="宋体"/>
                <w:i w:val="0"/>
                <w:iCs w:val="0"/>
                <w:color w:val="auto"/>
                <w:kern w:val="0"/>
                <w:sz w:val="21"/>
                <w:szCs w:val="21"/>
                <w:u w:val="none"/>
                <w:lang w:val="en-US" w:eastAsia="zh-CN" w:bidi="ar"/>
              </w:rPr>
              <w:t>≤面积≤</w:t>
            </w:r>
            <w:r>
              <w:rPr>
                <w:rFonts w:hint="eastAsia" w:eastAsia="仿宋_GB2312" w:cs="宋体"/>
                <w:i w:val="0"/>
                <w:iCs w:val="0"/>
                <w:color w:val="auto"/>
                <w:sz w:val="21"/>
                <w:szCs w:val="21"/>
                <w:u w:val="none"/>
                <w:lang w:val="en-US" w:eastAsia="zh-CN"/>
              </w:rPr>
              <w:t>28144.27</w:t>
            </w:r>
          </w:p>
        </w:tc>
        <w:tc>
          <w:tcPr>
            <w:tcW w:w="66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eastAsia="仿宋_GB2312" w:cs="宋体"/>
                <w:i w:val="0"/>
                <w:iCs w:val="0"/>
                <w:color w:val="0000FF"/>
                <w:kern w:val="0"/>
                <w:sz w:val="21"/>
                <w:szCs w:val="21"/>
                <w:u w:val="none"/>
                <w:lang w:val="en-US" w:eastAsia="zh-CN" w:bidi="ar"/>
              </w:rPr>
            </w:pPr>
            <w:r>
              <w:rPr>
                <w:rFonts w:hint="eastAsia" w:eastAsia="仿宋_GB2312" w:cs="宋体"/>
                <w:i w:val="0"/>
                <w:iCs w:val="0"/>
                <w:color w:val="auto"/>
                <w:kern w:val="0"/>
                <w:sz w:val="21"/>
                <w:szCs w:val="21"/>
                <w:u w:val="none"/>
                <w:lang w:val="en-US" w:eastAsia="zh-CN" w:bidi="ar"/>
              </w:rPr>
              <w:t>≤54</w:t>
            </w:r>
          </w:p>
        </w:tc>
        <w:tc>
          <w:tcPr>
            <w:tcW w:w="172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eastAsia="仿宋_GB2312" w:cs="仿宋_GB2312"/>
                <w:i w:val="0"/>
                <w:iCs w:val="0"/>
                <w:color w:val="0000FF"/>
                <w:sz w:val="20"/>
                <w:szCs w:val="20"/>
                <w:u w:val="none"/>
                <w:lang w:val="en-US" w:eastAsia="zh-CN"/>
              </w:rPr>
            </w:pPr>
            <w:r>
              <w:rPr>
                <w:rFonts w:hint="eastAsia" w:eastAsia="仿宋_GB2312" w:cs="仿宋_GB2312"/>
                <w:i w:val="0"/>
                <w:iCs w:val="0"/>
                <w:color w:val="auto"/>
                <w:sz w:val="20"/>
                <w:szCs w:val="20"/>
                <w:u w:val="none"/>
                <w:lang w:val="en-US" w:eastAsia="zh-CN"/>
              </w:rPr>
              <w:t>厂房≥</w:t>
            </w:r>
            <w:r>
              <w:rPr>
                <w:rFonts w:hint="eastAsia" w:ascii="Times New Roman" w:hAnsi="Times New Roman" w:eastAsia="仿宋_GB2312" w:cs="宋体"/>
                <w:i w:val="0"/>
                <w:iCs w:val="0"/>
                <w:color w:val="auto"/>
                <w:kern w:val="0"/>
                <w:sz w:val="20"/>
                <w:szCs w:val="20"/>
                <w:u w:val="none"/>
                <w:lang w:val="en-US" w:eastAsia="zh-CN" w:bidi="ar"/>
              </w:rPr>
              <w:t>0.3个/100平方米计容建筑面积；</w:t>
            </w:r>
            <w:r>
              <w:rPr>
                <w:rFonts w:hint="eastAsia" w:eastAsia="仿宋_GB2312" w:cs="仿宋_GB2312"/>
                <w:i w:val="0"/>
                <w:iCs w:val="0"/>
                <w:color w:val="auto"/>
                <w:sz w:val="20"/>
                <w:szCs w:val="20"/>
                <w:u w:val="none"/>
                <w:lang w:val="en-US" w:eastAsia="zh-CN"/>
              </w:rPr>
              <w:t>行政办公及生活服务设施≥</w:t>
            </w:r>
            <w:r>
              <w:rPr>
                <w:rFonts w:hint="eastAsia" w:ascii="Times New Roman" w:hAnsi="Times New Roman" w:eastAsia="仿宋_GB2312" w:cs="宋体"/>
                <w:i w:val="0"/>
                <w:iCs w:val="0"/>
                <w:color w:val="auto"/>
                <w:kern w:val="0"/>
                <w:sz w:val="20"/>
                <w:szCs w:val="20"/>
                <w:u w:val="none"/>
                <w:lang w:val="en-US" w:eastAsia="zh-CN" w:bidi="ar"/>
              </w:rPr>
              <w:t>1.0个/100平方米计容建筑面积</w:t>
            </w:r>
          </w:p>
        </w:tc>
        <w:tc>
          <w:tcPr>
            <w:tcW w:w="129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eastAsia="仿宋_GB2312" w:cs="宋体"/>
                <w:i w:val="0"/>
                <w:iCs w:val="0"/>
                <w:color w:val="0000FF"/>
                <w:kern w:val="0"/>
                <w:sz w:val="21"/>
                <w:szCs w:val="21"/>
                <w:u w:val="none"/>
                <w:lang w:val="en-US" w:eastAsia="zh-CN" w:bidi="ar"/>
              </w:rPr>
            </w:pPr>
            <w:r>
              <w:rPr>
                <w:rFonts w:hint="eastAsia" w:eastAsia="仿宋_GB2312" w:cs="宋体"/>
                <w:i w:val="0"/>
                <w:iCs w:val="0"/>
                <w:color w:val="auto"/>
                <w:kern w:val="0"/>
                <w:sz w:val="21"/>
                <w:szCs w:val="21"/>
                <w:u w:val="none"/>
                <w:lang w:val="en-US" w:eastAsia="zh-CN" w:bidi="ar"/>
              </w:rPr>
              <w:t>行政办公及生活服务设施用地占总用地比重</w:t>
            </w:r>
            <w:r>
              <w:rPr>
                <w:rFonts w:hint="eastAsia" w:eastAsia="仿宋_GB2312" w:cs="宋体"/>
                <w:i w:val="0"/>
                <w:iCs w:val="0"/>
                <w:color w:val="auto"/>
                <w:kern w:val="0"/>
                <w:sz w:val="20"/>
                <w:szCs w:val="20"/>
                <w:u w:val="none"/>
                <w:lang w:val="en-US" w:eastAsia="zh-CN" w:bidi="ar"/>
              </w:rPr>
              <w:t>≤</w:t>
            </w:r>
            <w:r>
              <w:rPr>
                <w:rFonts w:hint="eastAsia" w:eastAsia="仿宋_GB2312" w:cs="宋体"/>
                <w:i w:val="0"/>
                <w:iCs w:val="0"/>
                <w:color w:val="auto"/>
                <w:kern w:val="0"/>
                <w:sz w:val="21"/>
                <w:szCs w:val="21"/>
                <w:u w:val="none"/>
                <w:lang w:val="en-US" w:eastAsia="zh-CN" w:bidi="ar"/>
              </w:rPr>
              <w:t>7%,且建筑面积不得超过项目总计容建筑面积的20</w:t>
            </w:r>
            <w:r>
              <w:rPr>
                <w:rFonts w:hint="eastAsia" w:ascii="Times New Roman" w:hAnsi="Times New Roman" w:eastAsia="仿宋_GB2312" w:cs="宋体"/>
                <w:i w:val="0"/>
                <w:iCs w:val="0"/>
                <w:color w:val="auto"/>
                <w:kern w:val="0"/>
                <w:sz w:val="21"/>
                <w:szCs w:val="21"/>
                <w:u w:val="none"/>
                <w:lang w:val="en-US" w:eastAsia="zh-CN" w:bidi="ar"/>
              </w:rPr>
              <w:t>%</w:t>
            </w:r>
          </w:p>
        </w:tc>
        <w:tc>
          <w:tcPr>
            <w:tcW w:w="77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eastAsia="仿宋_GB2312" w:cs="宋体"/>
                <w:i w:val="0"/>
                <w:iCs w:val="0"/>
                <w:color w:val="0000FF"/>
                <w:kern w:val="0"/>
                <w:sz w:val="21"/>
                <w:szCs w:val="21"/>
                <w:u w:val="none"/>
                <w:lang w:val="en-US" w:eastAsia="zh-CN" w:bidi="ar"/>
              </w:rPr>
            </w:pPr>
            <w:r>
              <w:rPr>
                <w:rFonts w:hint="eastAsia" w:eastAsia="仿宋_GB2312" w:cs="宋体"/>
                <w:i w:val="0"/>
                <w:iCs w:val="0"/>
                <w:color w:val="auto"/>
                <w:kern w:val="0"/>
                <w:sz w:val="21"/>
                <w:szCs w:val="21"/>
                <w:u w:val="none"/>
                <w:lang w:val="en-US" w:eastAsia="zh-CN" w:bidi="ar"/>
              </w:rPr>
              <w:t>50</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Times New Roman" w:hAnsi="Times New Roman" w:eastAsia="仿宋_GB2312" w:cs="宋体"/>
                <w:i w:val="0"/>
                <w:iCs w:val="0"/>
                <w:color w:val="auto"/>
                <w:sz w:val="24"/>
                <w:szCs w:val="24"/>
                <w:u w:val="none"/>
                <w:lang w:val="en-US" w:eastAsia="zh-CN"/>
              </w:rPr>
            </w:pPr>
            <w:r>
              <w:rPr>
                <w:rFonts w:hint="default" w:ascii="Times New Roman" w:hAnsi="Times New Roman" w:eastAsia="仿宋_GB2312" w:cs="宋体"/>
                <w:i w:val="0"/>
                <w:iCs w:val="0"/>
                <w:color w:val="auto"/>
                <w:sz w:val="24"/>
                <w:szCs w:val="24"/>
                <w:u w:val="none"/>
                <w:lang w:val="en-US" w:eastAsia="zh-CN"/>
              </w:rPr>
              <w:t>276</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Times New Roman" w:hAnsi="Times New Roman" w:eastAsia="仿宋_GB2312" w:cs="宋体"/>
                <w:i w:val="0"/>
                <w:iCs w:val="0"/>
                <w:color w:val="auto"/>
                <w:sz w:val="24"/>
                <w:szCs w:val="24"/>
                <w:u w:val="none"/>
                <w:lang w:val="en-US" w:eastAsia="zh-CN"/>
              </w:rPr>
            </w:pPr>
            <w:r>
              <w:rPr>
                <w:rFonts w:hint="eastAsia" w:ascii="Times New Roman" w:hAnsi="Times New Roman" w:eastAsia="仿宋_GB2312" w:cs="宋体"/>
                <w:i w:val="0"/>
                <w:iCs w:val="0"/>
                <w:color w:val="auto"/>
                <w:sz w:val="24"/>
                <w:szCs w:val="24"/>
                <w:u w:val="none"/>
                <w:lang w:val="en-US" w:eastAsia="zh-CN"/>
              </w:rPr>
              <w:t>138</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Times New Roman" w:hAnsi="Times New Roman" w:eastAsia="仿宋_GB2312" w:cs="宋体"/>
                <w:i w:val="0"/>
                <w:iCs w:val="0"/>
                <w:color w:val="auto"/>
                <w:sz w:val="24"/>
                <w:szCs w:val="24"/>
                <w:u w:val="none"/>
                <w:lang w:val="en-US" w:eastAsia="zh-CN"/>
              </w:rPr>
            </w:pPr>
            <w:r>
              <w:rPr>
                <w:rFonts w:hint="eastAsia" w:ascii="Times New Roman" w:hAnsi="Times New Roman" w:eastAsia="仿宋_GB2312" w:cs="宋体"/>
                <w:i w:val="0"/>
                <w:iCs w:val="0"/>
                <w:color w:val="auto"/>
                <w:sz w:val="24"/>
                <w:szCs w:val="24"/>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9" w:hRule="atLeast"/>
        </w:trPr>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LM2024-9</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惠州产业转移工业园中心片区</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eastAsia="仿宋_GB2312" w:cs="仿宋_GB2312"/>
                <w:b w:val="0"/>
                <w:bCs w:val="0"/>
                <w:color w:val="0000FF"/>
                <w:sz w:val="24"/>
                <w:szCs w:val="24"/>
                <w:highlight w:val="none"/>
                <w:lang w:val="en-US" w:eastAsia="zh-CN"/>
              </w:rPr>
            </w:pPr>
            <w:r>
              <w:rPr>
                <w:rFonts w:hint="eastAsia" w:eastAsia="仿宋_GB2312" w:cs="仿宋_GB2312"/>
                <w:b w:val="0"/>
                <w:bCs w:val="0"/>
                <w:color w:val="auto"/>
                <w:sz w:val="24"/>
                <w:szCs w:val="24"/>
                <w:highlight w:val="none"/>
                <w:lang w:val="en-US" w:eastAsia="zh-CN"/>
              </w:rPr>
              <w:t>YQ05-02-01-01</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default" w:ascii="Times New Roman" w:hAnsi="Times New Roman" w:eastAsia="仿宋_GB2312" w:cs="宋体"/>
                <w:i w:val="0"/>
                <w:iCs w:val="0"/>
                <w:color w:val="auto"/>
                <w:kern w:val="0"/>
                <w:sz w:val="21"/>
                <w:szCs w:val="21"/>
                <w:u w:val="none"/>
                <w:lang w:val="en-US" w:eastAsia="zh-CN" w:bidi="ar"/>
              </w:rPr>
              <w:t>工业用地</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default" w:ascii="Times New Roman" w:hAnsi="Times New Roman" w:eastAsia="仿宋_GB2312" w:cs="宋体"/>
                <w:i w:val="0"/>
                <w:iCs w:val="0"/>
                <w:color w:val="auto"/>
                <w:kern w:val="0"/>
                <w:sz w:val="21"/>
                <w:szCs w:val="21"/>
                <w:u w:val="none"/>
                <w:lang w:val="en-US" w:eastAsia="zh-CN" w:bidi="ar"/>
              </w:rPr>
              <w:t>8734.74</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default" w:ascii="Times New Roman" w:hAnsi="Times New Roman" w:eastAsia="仿宋_GB2312" w:cs="宋体"/>
                <w:i w:val="0"/>
                <w:iCs w:val="0"/>
                <w:color w:val="auto"/>
                <w:kern w:val="0"/>
                <w:sz w:val="21"/>
                <w:szCs w:val="21"/>
                <w:u w:val="none"/>
                <w:lang w:val="en-US" w:eastAsia="zh-CN" w:bidi="ar"/>
              </w:rPr>
              <w:t>8734.74</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eastAsia="仿宋_GB2312" w:cs="宋体"/>
                <w:i w:val="0"/>
                <w:iCs w:val="0"/>
                <w:color w:val="0000FF"/>
                <w:sz w:val="21"/>
                <w:szCs w:val="21"/>
                <w:u w:val="none"/>
                <w:lang w:val="en-US" w:eastAsia="zh-CN"/>
              </w:rPr>
            </w:pPr>
            <w:r>
              <w:rPr>
                <w:rFonts w:hint="default" w:eastAsia="仿宋_GB2312" w:cs="宋体"/>
                <w:i w:val="0"/>
                <w:iCs w:val="0"/>
                <w:color w:val="auto"/>
                <w:sz w:val="21"/>
                <w:szCs w:val="21"/>
                <w:u w:val="none"/>
                <w:lang w:val="en-US" w:eastAsia="zh-CN"/>
              </w:rPr>
              <w:t>1.</w:t>
            </w:r>
            <w:r>
              <w:rPr>
                <w:rFonts w:hint="eastAsia" w:eastAsia="仿宋_GB2312" w:cs="宋体"/>
                <w:i w:val="0"/>
                <w:iCs w:val="0"/>
                <w:color w:val="auto"/>
                <w:sz w:val="21"/>
                <w:szCs w:val="21"/>
                <w:u w:val="none"/>
                <w:lang w:val="en-US" w:eastAsia="zh-CN"/>
              </w:rPr>
              <w:t>2≤</w:t>
            </w:r>
            <w:r>
              <w:rPr>
                <w:rFonts w:hint="default" w:eastAsia="仿宋_GB2312" w:cs="宋体"/>
                <w:i w:val="0"/>
                <w:iCs w:val="0"/>
                <w:color w:val="auto"/>
                <w:sz w:val="21"/>
                <w:szCs w:val="21"/>
                <w:u w:val="none"/>
                <w:lang w:val="en-US" w:eastAsia="zh-CN"/>
              </w:rPr>
              <w:t>容积率</w:t>
            </w:r>
            <w:r>
              <w:rPr>
                <w:rFonts w:hint="eastAsia" w:eastAsia="仿宋_GB2312" w:cs="宋体"/>
                <w:i w:val="0"/>
                <w:iCs w:val="0"/>
                <w:color w:val="auto"/>
                <w:sz w:val="21"/>
                <w:szCs w:val="21"/>
                <w:u w:val="none"/>
                <w:lang w:val="en-US" w:eastAsia="zh-CN"/>
              </w:rPr>
              <w:t>≤3</w:t>
            </w:r>
            <w:r>
              <w:rPr>
                <w:rFonts w:hint="default" w:eastAsia="仿宋_GB2312" w:cs="宋体"/>
                <w:i w:val="0"/>
                <w:iCs w:val="0"/>
                <w:color w:val="auto"/>
                <w:sz w:val="21"/>
                <w:szCs w:val="21"/>
                <w:u w:val="none"/>
                <w:lang w:val="en-US" w:eastAsia="zh-CN"/>
              </w:rPr>
              <w:t>.5</w:t>
            </w:r>
          </w:p>
        </w:tc>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eastAsia="仿宋_GB2312" w:cs="仿宋_GB2312"/>
                <w:i w:val="0"/>
                <w:iCs w:val="0"/>
                <w:color w:val="0000FF"/>
                <w:sz w:val="21"/>
                <w:szCs w:val="21"/>
                <w:u w:val="none"/>
                <w:lang w:val="en-US" w:eastAsia="zh-CN"/>
              </w:rPr>
            </w:pPr>
            <w:r>
              <w:rPr>
                <w:rFonts w:hint="eastAsia" w:eastAsia="仿宋_GB2312" w:cs="仿宋_GB2312"/>
                <w:i w:val="0"/>
                <w:iCs w:val="0"/>
                <w:color w:val="auto"/>
                <w:sz w:val="21"/>
                <w:szCs w:val="21"/>
                <w:u w:val="none"/>
                <w:lang w:val="en-US" w:eastAsia="zh-CN"/>
              </w:rPr>
              <w:t>≥</w:t>
            </w:r>
            <w:r>
              <w:rPr>
                <w:rFonts w:hint="eastAsia" w:eastAsia="仿宋_GB2312" w:cs="宋体"/>
                <w:i w:val="0"/>
                <w:iCs w:val="0"/>
                <w:color w:val="auto"/>
                <w:kern w:val="0"/>
                <w:sz w:val="21"/>
                <w:szCs w:val="21"/>
                <w:u w:val="none"/>
                <w:lang w:val="en-US" w:eastAsia="zh-CN" w:bidi="ar"/>
              </w:rPr>
              <w:t>3</w:t>
            </w:r>
            <w:r>
              <w:rPr>
                <w:rFonts w:hint="default" w:eastAsia="仿宋_GB2312" w:cs="宋体"/>
                <w:i w:val="0"/>
                <w:iCs w:val="0"/>
                <w:color w:val="auto"/>
                <w:kern w:val="0"/>
                <w:sz w:val="21"/>
                <w:szCs w:val="21"/>
                <w:u w:val="none"/>
                <w:lang w:val="en-US" w:eastAsia="zh-CN" w:bidi="ar"/>
              </w:rPr>
              <w:t>0</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仿宋_GB2312"/>
                <w:i w:val="0"/>
                <w:iCs w:val="0"/>
                <w:color w:val="0000FF"/>
                <w:kern w:val="2"/>
                <w:sz w:val="21"/>
                <w:szCs w:val="21"/>
                <w:u w:val="none"/>
                <w:lang w:val="en-US" w:eastAsia="zh-CN" w:bidi="ar-SA"/>
              </w:rPr>
            </w:pPr>
            <w:r>
              <w:rPr>
                <w:rFonts w:hint="eastAsia" w:eastAsia="仿宋_GB2312" w:cs="宋体"/>
                <w:i w:val="0"/>
                <w:iCs w:val="0"/>
                <w:color w:val="auto"/>
                <w:sz w:val="21"/>
                <w:szCs w:val="21"/>
                <w:u w:val="none"/>
                <w:lang w:val="en-US" w:eastAsia="zh-CN"/>
              </w:rPr>
              <w:t>10-20</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eastAsia="仿宋_GB2312" w:cs="宋体"/>
                <w:i w:val="0"/>
                <w:iCs w:val="0"/>
                <w:color w:val="auto"/>
                <w:sz w:val="21"/>
                <w:szCs w:val="21"/>
                <w:u w:val="none"/>
                <w:lang w:val="en-US" w:eastAsia="zh-CN"/>
              </w:rPr>
            </w:pPr>
            <w:r>
              <w:rPr>
                <w:rFonts w:hint="eastAsia" w:ascii="Times New Roman" w:hAnsi="Times New Roman" w:eastAsia="仿宋_GB2312" w:cs="宋体"/>
                <w:i w:val="0"/>
                <w:iCs w:val="0"/>
                <w:color w:val="auto"/>
                <w:kern w:val="0"/>
                <w:sz w:val="21"/>
                <w:szCs w:val="21"/>
                <w:u w:val="none"/>
                <w:lang w:val="en-US" w:eastAsia="zh-CN" w:bidi="ar"/>
              </w:rPr>
              <w:t>10481.68</w:t>
            </w:r>
            <w:r>
              <w:rPr>
                <w:rFonts w:hint="eastAsia" w:eastAsia="仿宋_GB2312" w:cs="宋体"/>
                <w:i w:val="0"/>
                <w:iCs w:val="0"/>
                <w:color w:val="auto"/>
                <w:kern w:val="0"/>
                <w:sz w:val="21"/>
                <w:szCs w:val="21"/>
                <w:u w:val="none"/>
                <w:lang w:val="en-US" w:eastAsia="zh-CN" w:bidi="ar"/>
              </w:rPr>
              <w:t>≤面积≤</w:t>
            </w:r>
            <w:r>
              <w:rPr>
                <w:rFonts w:hint="eastAsia" w:eastAsia="仿宋_GB2312" w:cs="宋体"/>
                <w:i w:val="0"/>
                <w:iCs w:val="0"/>
                <w:color w:val="auto"/>
                <w:sz w:val="21"/>
                <w:szCs w:val="21"/>
                <w:u w:val="none"/>
                <w:lang w:val="en-US" w:eastAsia="zh-CN"/>
              </w:rPr>
              <w:t>30571.59</w:t>
            </w:r>
          </w:p>
        </w:tc>
        <w:tc>
          <w:tcPr>
            <w:tcW w:w="66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eastAsia="仿宋_GB2312" w:cs="宋体"/>
                <w:i w:val="0"/>
                <w:iCs w:val="0"/>
                <w:color w:val="auto"/>
                <w:kern w:val="0"/>
                <w:sz w:val="21"/>
                <w:szCs w:val="21"/>
                <w:u w:val="none"/>
                <w:lang w:val="en-US" w:eastAsia="zh-CN" w:bidi="ar"/>
              </w:rPr>
            </w:pPr>
            <w:r>
              <w:rPr>
                <w:rFonts w:hint="eastAsia" w:eastAsia="仿宋_GB2312" w:cs="宋体"/>
                <w:i w:val="0"/>
                <w:iCs w:val="0"/>
                <w:color w:val="auto"/>
                <w:kern w:val="0"/>
                <w:sz w:val="21"/>
                <w:szCs w:val="21"/>
                <w:u w:val="none"/>
                <w:lang w:val="en-US" w:eastAsia="zh-CN" w:bidi="ar"/>
              </w:rPr>
              <w:t>≤54</w:t>
            </w:r>
          </w:p>
        </w:tc>
        <w:tc>
          <w:tcPr>
            <w:tcW w:w="172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eastAsia="仿宋_GB2312" w:cs="仿宋_GB2312"/>
                <w:i w:val="0"/>
                <w:iCs w:val="0"/>
                <w:color w:val="0000FF"/>
                <w:sz w:val="20"/>
                <w:szCs w:val="20"/>
                <w:u w:val="none"/>
                <w:lang w:val="en-US" w:eastAsia="zh-CN"/>
              </w:rPr>
            </w:pPr>
            <w:r>
              <w:rPr>
                <w:rFonts w:hint="eastAsia" w:eastAsia="仿宋_GB2312" w:cs="仿宋_GB2312"/>
                <w:i w:val="0"/>
                <w:iCs w:val="0"/>
                <w:color w:val="auto"/>
                <w:sz w:val="20"/>
                <w:szCs w:val="20"/>
                <w:u w:val="none"/>
                <w:lang w:val="en-US" w:eastAsia="zh-CN"/>
              </w:rPr>
              <w:t>厂房≥</w:t>
            </w:r>
            <w:r>
              <w:rPr>
                <w:rFonts w:hint="eastAsia" w:ascii="Times New Roman" w:hAnsi="Times New Roman" w:eastAsia="仿宋_GB2312" w:cs="宋体"/>
                <w:i w:val="0"/>
                <w:iCs w:val="0"/>
                <w:color w:val="auto"/>
                <w:kern w:val="0"/>
                <w:sz w:val="20"/>
                <w:szCs w:val="20"/>
                <w:u w:val="none"/>
                <w:lang w:val="en-US" w:eastAsia="zh-CN" w:bidi="ar"/>
              </w:rPr>
              <w:t>0.3个/100平方米计容建筑面积；</w:t>
            </w:r>
            <w:r>
              <w:rPr>
                <w:rFonts w:hint="eastAsia" w:eastAsia="仿宋_GB2312" w:cs="仿宋_GB2312"/>
                <w:i w:val="0"/>
                <w:iCs w:val="0"/>
                <w:color w:val="auto"/>
                <w:sz w:val="20"/>
                <w:szCs w:val="20"/>
                <w:u w:val="none"/>
                <w:lang w:val="en-US" w:eastAsia="zh-CN"/>
              </w:rPr>
              <w:t>行政办公及生活服务设施≥</w:t>
            </w:r>
            <w:r>
              <w:rPr>
                <w:rFonts w:hint="eastAsia" w:ascii="Times New Roman" w:hAnsi="Times New Roman" w:eastAsia="仿宋_GB2312" w:cs="宋体"/>
                <w:i w:val="0"/>
                <w:iCs w:val="0"/>
                <w:color w:val="auto"/>
                <w:kern w:val="0"/>
                <w:sz w:val="20"/>
                <w:szCs w:val="20"/>
                <w:u w:val="none"/>
                <w:lang w:val="en-US" w:eastAsia="zh-CN" w:bidi="ar"/>
              </w:rPr>
              <w:t>1.0个/100平方米计容建筑面积</w:t>
            </w:r>
          </w:p>
        </w:tc>
        <w:tc>
          <w:tcPr>
            <w:tcW w:w="129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eastAsia="仿宋_GB2312" w:cs="宋体"/>
                <w:i w:val="0"/>
                <w:iCs w:val="0"/>
                <w:color w:val="0000FF"/>
                <w:kern w:val="0"/>
                <w:sz w:val="21"/>
                <w:szCs w:val="21"/>
                <w:u w:val="none"/>
                <w:lang w:val="en-US" w:eastAsia="zh-CN" w:bidi="ar"/>
              </w:rPr>
            </w:pPr>
            <w:r>
              <w:rPr>
                <w:rFonts w:hint="eastAsia" w:eastAsia="仿宋_GB2312" w:cs="宋体"/>
                <w:i w:val="0"/>
                <w:iCs w:val="0"/>
                <w:color w:val="auto"/>
                <w:kern w:val="0"/>
                <w:sz w:val="21"/>
                <w:szCs w:val="21"/>
                <w:u w:val="none"/>
                <w:lang w:val="en-US" w:eastAsia="zh-CN" w:bidi="ar"/>
              </w:rPr>
              <w:t>行政办公及生活服务设施用地占总用地比重</w:t>
            </w:r>
            <w:r>
              <w:rPr>
                <w:rFonts w:hint="eastAsia" w:eastAsia="仿宋_GB2312" w:cs="宋体"/>
                <w:i w:val="0"/>
                <w:iCs w:val="0"/>
                <w:color w:val="auto"/>
                <w:kern w:val="0"/>
                <w:sz w:val="20"/>
                <w:szCs w:val="20"/>
                <w:u w:val="none"/>
                <w:lang w:val="en-US" w:eastAsia="zh-CN" w:bidi="ar"/>
              </w:rPr>
              <w:t>≤</w:t>
            </w:r>
            <w:r>
              <w:rPr>
                <w:rFonts w:hint="eastAsia" w:eastAsia="仿宋_GB2312" w:cs="宋体"/>
                <w:i w:val="0"/>
                <w:iCs w:val="0"/>
                <w:color w:val="auto"/>
                <w:kern w:val="0"/>
                <w:sz w:val="21"/>
                <w:szCs w:val="21"/>
                <w:u w:val="none"/>
                <w:lang w:val="en-US" w:eastAsia="zh-CN" w:bidi="ar"/>
              </w:rPr>
              <w:t>7%,且建筑面积不得超过项目总计容建筑面积的20</w:t>
            </w:r>
            <w:r>
              <w:rPr>
                <w:rFonts w:hint="eastAsia" w:ascii="Times New Roman" w:hAnsi="Times New Roman" w:eastAsia="仿宋_GB2312" w:cs="宋体"/>
                <w:i w:val="0"/>
                <w:iCs w:val="0"/>
                <w:color w:val="auto"/>
                <w:kern w:val="0"/>
                <w:sz w:val="21"/>
                <w:szCs w:val="21"/>
                <w:u w:val="none"/>
                <w:lang w:val="en-US" w:eastAsia="zh-CN" w:bidi="ar"/>
              </w:rPr>
              <w:t>%</w:t>
            </w:r>
          </w:p>
        </w:tc>
        <w:tc>
          <w:tcPr>
            <w:tcW w:w="77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eastAsia="仿宋_GB2312" w:cs="宋体"/>
                <w:i w:val="0"/>
                <w:iCs w:val="0"/>
                <w:color w:val="0000FF"/>
                <w:kern w:val="0"/>
                <w:sz w:val="21"/>
                <w:szCs w:val="21"/>
                <w:u w:val="none"/>
                <w:lang w:val="en-US" w:eastAsia="zh-CN" w:bidi="ar"/>
              </w:rPr>
            </w:pPr>
            <w:r>
              <w:rPr>
                <w:rFonts w:hint="eastAsia" w:eastAsia="仿宋_GB2312" w:cs="宋体"/>
                <w:i w:val="0"/>
                <w:iCs w:val="0"/>
                <w:color w:val="auto"/>
                <w:kern w:val="0"/>
                <w:sz w:val="21"/>
                <w:szCs w:val="21"/>
                <w:u w:val="none"/>
                <w:lang w:val="en-US" w:eastAsia="zh-CN" w:bidi="ar"/>
              </w:rPr>
              <w:t>50</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Times New Roman" w:hAnsi="Times New Roman" w:eastAsia="仿宋_GB2312" w:cs="宋体"/>
                <w:i w:val="0"/>
                <w:iCs w:val="0"/>
                <w:color w:val="auto"/>
                <w:sz w:val="24"/>
                <w:szCs w:val="24"/>
                <w:u w:val="none"/>
                <w:lang w:val="en-US" w:eastAsia="zh-CN"/>
              </w:rPr>
            </w:pPr>
            <w:r>
              <w:rPr>
                <w:rFonts w:hint="eastAsia" w:ascii="Times New Roman" w:hAnsi="Times New Roman" w:eastAsia="仿宋_GB2312" w:cs="宋体"/>
                <w:i w:val="0"/>
                <w:iCs w:val="0"/>
                <w:color w:val="auto"/>
                <w:sz w:val="24"/>
                <w:szCs w:val="24"/>
                <w:u w:val="none"/>
                <w:lang w:val="en-US" w:eastAsia="zh-CN"/>
              </w:rPr>
              <w:t>245</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Times New Roman" w:hAnsi="Times New Roman" w:eastAsia="仿宋_GB2312" w:cs="宋体"/>
                <w:i w:val="0"/>
                <w:iCs w:val="0"/>
                <w:color w:val="auto"/>
                <w:sz w:val="24"/>
                <w:szCs w:val="24"/>
                <w:u w:val="none"/>
                <w:lang w:val="en-US" w:eastAsia="zh-CN"/>
              </w:rPr>
            </w:pPr>
            <w:r>
              <w:rPr>
                <w:rFonts w:hint="eastAsia" w:ascii="Times New Roman" w:hAnsi="Times New Roman" w:eastAsia="仿宋_GB2312" w:cs="宋体"/>
                <w:i w:val="0"/>
                <w:iCs w:val="0"/>
                <w:color w:val="auto"/>
                <w:sz w:val="24"/>
                <w:szCs w:val="24"/>
                <w:u w:val="none"/>
                <w:lang w:val="en-US" w:eastAsia="zh-CN"/>
              </w:rPr>
              <w:t>122.5</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Times New Roman" w:hAnsi="Times New Roman" w:eastAsia="仿宋_GB2312" w:cs="宋体"/>
                <w:i w:val="0"/>
                <w:iCs w:val="0"/>
                <w:color w:val="auto"/>
                <w:sz w:val="24"/>
                <w:szCs w:val="24"/>
                <w:u w:val="none"/>
                <w:lang w:val="en-US" w:eastAsia="zh-CN"/>
              </w:rPr>
            </w:pPr>
            <w:r>
              <w:rPr>
                <w:rFonts w:hint="eastAsia" w:ascii="Times New Roman" w:hAnsi="Times New Roman" w:eastAsia="仿宋_GB2312" w:cs="宋体"/>
                <w:i w:val="0"/>
                <w:iCs w:val="0"/>
                <w:color w:val="auto"/>
                <w:sz w:val="24"/>
                <w:szCs w:val="24"/>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9" w:hRule="atLeast"/>
        </w:trPr>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LM2024-10</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惠州产业转移工业园中心片区</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YQ05-01-05-02</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eastAsia="仿宋_GB2312" w:cs="宋体"/>
                <w:i w:val="0"/>
                <w:iCs w:val="0"/>
                <w:color w:val="0000FF"/>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工业用地</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default" w:ascii="Times New Roman" w:hAnsi="Times New Roman" w:eastAsia="仿宋_GB2312" w:cs="宋体"/>
                <w:i w:val="0"/>
                <w:iCs w:val="0"/>
                <w:color w:val="auto"/>
                <w:kern w:val="0"/>
                <w:sz w:val="21"/>
                <w:szCs w:val="21"/>
                <w:u w:val="none"/>
                <w:lang w:val="en-US" w:eastAsia="zh-CN" w:bidi="ar"/>
              </w:rPr>
              <w:t>14229.02</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default" w:ascii="Times New Roman" w:hAnsi="Times New Roman" w:eastAsia="仿宋_GB2312" w:cs="宋体"/>
                <w:i w:val="0"/>
                <w:iCs w:val="0"/>
                <w:color w:val="auto"/>
                <w:kern w:val="0"/>
                <w:sz w:val="21"/>
                <w:szCs w:val="21"/>
                <w:u w:val="none"/>
                <w:lang w:val="en-US" w:eastAsia="zh-CN" w:bidi="ar"/>
              </w:rPr>
              <w:t>14229.02</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eastAsia="仿宋_GB2312" w:cs="宋体"/>
                <w:i w:val="0"/>
                <w:iCs w:val="0"/>
                <w:color w:val="0000FF"/>
                <w:sz w:val="21"/>
                <w:szCs w:val="21"/>
                <w:u w:val="none"/>
                <w:lang w:val="en-US" w:eastAsia="zh-CN"/>
              </w:rPr>
            </w:pPr>
            <w:r>
              <w:rPr>
                <w:rFonts w:hint="default" w:eastAsia="仿宋_GB2312" w:cs="宋体"/>
                <w:i w:val="0"/>
                <w:iCs w:val="0"/>
                <w:color w:val="auto"/>
                <w:sz w:val="21"/>
                <w:szCs w:val="21"/>
                <w:u w:val="none"/>
                <w:lang w:val="en-US" w:eastAsia="zh-CN"/>
              </w:rPr>
              <w:t>1.</w:t>
            </w:r>
            <w:r>
              <w:rPr>
                <w:rFonts w:hint="eastAsia" w:eastAsia="仿宋_GB2312" w:cs="宋体"/>
                <w:i w:val="0"/>
                <w:iCs w:val="0"/>
                <w:color w:val="auto"/>
                <w:sz w:val="21"/>
                <w:szCs w:val="21"/>
                <w:u w:val="none"/>
                <w:lang w:val="en-US" w:eastAsia="zh-CN"/>
              </w:rPr>
              <w:t>2≤</w:t>
            </w:r>
            <w:r>
              <w:rPr>
                <w:rFonts w:hint="default" w:eastAsia="仿宋_GB2312" w:cs="宋体"/>
                <w:i w:val="0"/>
                <w:iCs w:val="0"/>
                <w:color w:val="auto"/>
                <w:sz w:val="21"/>
                <w:szCs w:val="21"/>
                <w:u w:val="none"/>
                <w:lang w:val="en-US" w:eastAsia="zh-CN"/>
              </w:rPr>
              <w:t>容积率</w:t>
            </w:r>
            <w:r>
              <w:rPr>
                <w:rFonts w:hint="eastAsia" w:eastAsia="仿宋_GB2312" w:cs="宋体"/>
                <w:i w:val="0"/>
                <w:iCs w:val="0"/>
                <w:color w:val="auto"/>
                <w:sz w:val="21"/>
                <w:szCs w:val="21"/>
                <w:u w:val="none"/>
                <w:lang w:val="en-US" w:eastAsia="zh-CN"/>
              </w:rPr>
              <w:t>≤3</w:t>
            </w:r>
            <w:r>
              <w:rPr>
                <w:rFonts w:hint="default" w:eastAsia="仿宋_GB2312" w:cs="宋体"/>
                <w:i w:val="0"/>
                <w:iCs w:val="0"/>
                <w:color w:val="auto"/>
                <w:sz w:val="21"/>
                <w:szCs w:val="21"/>
                <w:u w:val="none"/>
                <w:lang w:val="en-US" w:eastAsia="zh-CN"/>
              </w:rPr>
              <w:t>.5</w:t>
            </w:r>
          </w:p>
        </w:tc>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eastAsia="仿宋_GB2312" w:cs="仿宋_GB2312"/>
                <w:i w:val="0"/>
                <w:iCs w:val="0"/>
                <w:color w:val="0000FF"/>
                <w:sz w:val="21"/>
                <w:szCs w:val="21"/>
                <w:u w:val="none"/>
                <w:lang w:val="en-US" w:eastAsia="zh-CN"/>
              </w:rPr>
            </w:pPr>
            <w:r>
              <w:rPr>
                <w:rFonts w:hint="eastAsia" w:eastAsia="仿宋_GB2312" w:cs="仿宋_GB2312"/>
                <w:i w:val="0"/>
                <w:iCs w:val="0"/>
                <w:color w:val="auto"/>
                <w:sz w:val="21"/>
                <w:szCs w:val="21"/>
                <w:u w:val="none"/>
                <w:lang w:val="en-US" w:eastAsia="zh-CN"/>
              </w:rPr>
              <w:t>≥</w:t>
            </w:r>
            <w:r>
              <w:rPr>
                <w:rFonts w:hint="eastAsia" w:eastAsia="仿宋_GB2312" w:cs="宋体"/>
                <w:i w:val="0"/>
                <w:iCs w:val="0"/>
                <w:color w:val="auto"/>
                <w:kern w:val="0"/>
                <w:sz w:val="21"/>
                <w:szCs w:val="21"/>
                <w:u w:val="none"/>
                <w:lang w:val="en-US" w:eastAsia="zh-CN" w:bidi="ar"/>
              </w:rPr>
              <w:t>3</w:t>
            </w:r>
            <w:r>
              <w:rPr>
                <w:rFonts w:hint="default" w:eastAsia="仿宋_GB2312" w:cs="宋体"/>
                <w:i w:val="0"/>
                <w:iCs w:val="0"/>
                <w:color w:val="auto"/>
                <w:kern w:val="0"/>
                <w:sz w:val="21"/>
                <w:szCs w:val="21"/>
                <w:u w:val="none"/>
                <w:lang w:val="en-US" w:eastAsia="zh-CN" w:bidi="ar"/>
              </w:rPr>
              <w:t>0</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仿宋_GB2312"/>
                <w:i w:val="0"/>
                <w:iCs w:val="0"/>
                <w:color w:val="0000FF"/>
                <w:kern w:val="2"/>
                <w:sz w:val="21"/>
                <w:szCs w:val="21"/>
                <w:u w:val="none"/>
                <w:lang w:val="en-US" w:eastAsia="zh-CN" w:bidi="ar-SA"/>
              </w:rPr>
            </w:pPr>
            <w:r>
              <w:rPr>
                <w:rFonts w:hint="eastAsia" w:eastAsia="仿宋_GB2312" w:cs="宋体"/>
                <w:i w:val="0"/>
                <w:iCs w:val="0"/>
                <w:color w:val="auto"/>
                <w:sz w:val="21"/>
                <w:szCs w:val="21"/>
                <w:u w:val="none"/>
                <w:lang w:val="en-US" w:eastAsia="zh-CN"/>
              </w:rPr>
              <w:t>10-20</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eastAsia="仿宋_GB2312" w:cs="宋体"/>
                <w:i w:val="0"/>
                <w:iCs w:val="0"/>
                <w:color w:val="auto"/>
                <w:sz w:val="21"/>
                <w:szCs w:val="21"/>
                <w:u w:val="none"/>
                <w:lang w:val="en-US" w:eastAsia="zh-CN"/>
              </w:rPr>
            </w:pPr>
            <w:r>
              <w:rPr>
                <w:rFonts w:hint="eastAsia" w:ascii="Times New Roman" w:hAnsi="Times New Roman" w:eastAsia="仿宋_GB2312" w:cs="宋体"/>
                <w:i w:val="0"/>
                <w:iCs w:val="0"/>
                <w:color w:val="auto"/>
                <w:kern w:val="0"/>
                <w:sz w:val="21"/>
                <w:szCs w:val="21"/>
                <w:u w:val="none"/>
                <w:lang w:val="en-US" w:eastAsia="zh-CN" w:bidi="ar"/>
              </w:rPr>
              <w:t>17074.82</w:t>
            </w:r>
            <w:r>
              <w:rPr>
                <w:rFonts w:hint="eastAsia" w:eastAsia="仿宋_GB2312" w:cs="宋体"/>
                <w:i w:val="0"/>
                <w:iCs w:val="0"/>
                <w:color w:val="auto"/>
                <w:kern w:val="0"/>
                <w:sz w:val="21"/>
                <w:szCs w:val="21"/>
                <w:u w:val="none"/>
                <w:lang w:val="en-US" w:eastAsia="zh-CN" w:bidi="ar"/>
              </w:rPr>
              <w:t>≤面积≤</w:t>
            </w:r>
            <w:r>
              <w:rPr>
                <w:rFonts w:hint="eastAsia" w:eastAsia="仿宋_GB2312" w:cs="宋体"/>
                <w:i w:val="0"/>
                <w:iCs w:val="0"/>
                <w:color w:val="auto"/>
                <w:sz w:val="21"/>
                <w:szCs w:val="21"/>
                <w:u w:val="none"/>
                <w:lang w:val="en-US" w:eastAsia="zh-CN"/>
              </w:rPr>
              <w:t>49801.57</w:t>
            </w:r>
          </w:p>
        </w:tc>
        <w:tc>
          <w:tcPr>
            <w:tcW w:w="66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eastAsia="仿宋_GB2312" w:cs="宋体"/>
                <w:i w:val="0"/>
                <w:iCs w:val="0"/>
                <w:color w:val="auto"/>
                <w:kern w:val="0"/>
                <w:sz w:val="21"/>
                <w:szCs w:val="21"/>
                <w:u w:val="none"/>
                <w:lang w:val="en-US" w:eastAsia="zh-CN" w:bidi="ar"/>
              </w:rPr>
            </w:pPr>
            <w:r>
              <w:rPr>
                <w:rFonts w:hint="eastAsia" w:eastAsia="仿宋_GB2312" w:cs="宋体"/>
                <w:i w:val="0"/>
                <w:iCs w:val="0"/>
                <w:color w:val="auto"/>
                <w:kern w:val="0"/>
                <w:sz w:val="21"/>
                <w:szCs w:val="21"/>
                <w:u w:val="none"/>
                <w:lang w:val="en-US" w:eastAsia="zh-CN" w:bidi="ar"/>
              </w:rPr>
              <w:t>≤54</w:t>
            </w:r>
          </w:p>
        </w:tc>
        <w:tc>
          <w:tcPr>
            <w:tcW w:w="172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eastAsia="仿宋_GB2312" w:cs="仿宋_GB2312"/>
                <w:i w:val="0"/>
                <w:iCs w:val="0"/>
                <w:color w:val="0000FF"/>
                <w:sz w:val="20"/>
                <w:szCs w:val="20"/>
                <w:u w:val="none"/>
                <w:lang w:val="en-US" w:eastAsia="zh-CN"/>
              </w:rPr>
            </w:pPr>
            <w:r>
              <w:rPr>
                <w:rFonts w:hint="eastAsia" w:eastAsia="仿宋_GB2312" w:cs="仿宋_GB2312"/>
                <w:i w:val="0"/>
                <w:iCs w:val="0"/>
                <w:color w:val="auto"/>
                <w:sz w:val="20"/>
                <w:szCs w:val="20"/>
                <w:u w:val="none"/>
                <w:lang w:val="en-US" w:eastAsia="zh-CN"/>
              </w:rPr>
              <w:t>厂房≥</w:t>
            </w:r>
            <w:r>
              <w:rPr>
                <w:rFonts w:hint="eastAsia" w:ascii="Times New Roman" w:hAnsi="Times New Roman" w:eastAsia="仿宋_GB2312" w:cs="宋体"/>
                <w:i w:val="0"/>
                <w:iCs w:val="0"/>
                <w:color w:val="auto"/>
                <w:kern w:val="0"/>
                <w:sz w:val="20"/>
                <w:szCs w:val="20"/>
                <w:u w:val="none"/>
                <w:lang w:val="en-US" w:eastAsia="zh-CN" w:bidi="ar"/>
              </w:rPr>
              <w:t>0.3个/100平方米计容建筑面积；</w:t>
            </w:r>
            <w:r>
              <w:rPr>
                <w:rFonts w:hint="eastAsia" w:eastAsia="仿宋_GB2312" w:cs="仿宋_GB2312"/>
                <w:i w:val="0"/>
                <w:iCs w:val="0"/>
                <w:color w:val="auto"/>
                <w:sz w:val="20"/>
                <w:szCs w:val="20"/>
                <w:u w:val="none"/>
                <w:lang w:val="en-US" w:eastAsia="zh-CN"/>
              </w:rPr>
              <w:t>行政办公及生活服务设施≥</w:t>
            </w:r>
            <w:r>
              <w:rPr>
                <w:rFonts w:hint="eastAsia" w:ascii="Times New Roman" w:hAnsi="Times New Roman" w:eastAsia="仿宋_GB2312" w:cs="宋体"/>
                <w:i w:val="0"/>
                <w:iCs w:val="0"/>
                <w:color w:val="auto"/>
                <w:kern w:val="0"/>
                <w:sz w:val="20"/>
                <w:szCs w:val="20"/>
                <w:u w:val="none"/>
                <w:lang w:val="en-US" w:eastAsia="zh-CN" w:bidi="ar"/>
              </w:rPr>
              <w:t>1.0个/100平方米计容建筑面积</w:t>
            </w:r>
          </w:p>
        </w:tc>
        <w:tc>
          <w:tcPr>
            <w:tcW w:w="129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eastAsia="仿宋_GB2312" w:cs="宋体"/>
                <w:i w:val="0"/>
                <w:iCs w:val="0"/>
                <w:color w:val="0000FF"/>
                <w:kern w:val="0"/>
                <w:sz w:val="21"/>
                <w:szCs w:val="21"/>
                <w:u w:val="none"/>
                <w:lang w:val="en-US" w:eastAsia="zh-CN" w:bidi="ar"/>
              </w:rPr>
            </w:pPr>
            <w:r>
              <w:rPr>
                <w:rFonts w:hint="eastAsia" w:eastAsia="仿宋_GB2312" w:cs="宋体"/>
                <w:i w:val="0"/>
                <w:iCs w:val="0"/>
                <w:color w:val="auto"/>
                <w:kern w:val="0"/>
                <w:sz w:val="21"/>
                <w:szCs w:val="21"/>
                <w:u w:val="none"/>
                <w:lang w:val="en-US" w:eastAsia="zh-CN" w:bidi="ar"/>
              </w:rPr>
              <w:t>行政办公及生活服务设施用地占总用地比重</w:t>
            </w:r>
            <w:r>
              <w:rPr>
                <w:rFonts w:hint="eastAsia" w:eastAsia="仿宋_GB2312" w:cs="宋体"/>
                <w:i w:val="0"/>
                <w:iCs w:val="0"/>
                <w:color w:val="auto"/>
                <w:kern w:val="0"/>
                <w:sz w:val="20"/>
                <w:szCs w:val="20"/>
                <w:u w:val="none"/>
                <w:lang w:val="en-US" w:eastAsia="zh-CN" w:bidi="ar"/>
              </w:rPr>
              <w:t>≤</w:t>
            </w:r>
            <w:r>
              <w:rPr>
                <w:rFonts w:hint="eastAsia" w:eastAsia="仿宋_GB2312" w:cs="宋体"/>
                <w:i w:val="0"/>
                <w:iCs w:val="0"/>
                <w:color w:val="auto"/>
                <w:kern w:val="0"/>
                <w:sz w:val="21"/>
                <w:szCs w:val="21"/>
                <w:u w:val="none"/>
                <w:lang w:val="en-US" w:eastAsia="zh-CN" w:bidi="ar"/>
              </w:rPr>
              <w:t>7%,且建筑面积不得超过项目总计容建筑面积的20</w:t>
            </w:r>
            <w:r>
              <w:rPr>
                <w:rFonts w:hint="eastAsia" w:ascii="Times New Roman" w:hAnsi="Times New Roman" w:eastAsia="仿宋_GB2312" w:cs="宋体"/>
                <w:i w:val="0"/>
                <w:iCs w:val="0"/>
                <w:color w:val="auto"/>
                <w:kern w:val="0"/>
                <w:sz w:val="21"/>
                <w:szCs w:val="21"/>
                <w:u w:val="none"/>
                <w:lang w:val="en-US" w:eastAsia="zh-CN" w:bidi="ar"/>
              </w:rPr>
              <w:t>%</w:t>
            </w:r>
          </w:p>
        </w:tc>
        <w:tc>
          <w:tcPr>
            <w:tcW w:w="77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eastAsia="仿宋_GB2312" w:cs="宋体"/>
                <w:i w:val="0"/>
                <w:iCs w:val="0"/>
                <w:color w:val="0000FF"/>
                <w:kern w:val="0"/>
                <w:sz w:val="21"/>
                <w:szCs w:val="21"/>
                <w:u w:val="none"/>
                <w:lang w:val="en-US" w:eastAsia="zh-CN" w:bidi="ar"/>
              </w:rPr>
            </w:pPr>
            <w:r>
              <w:rPr>
                <w:rFonts w:hint="eastAsia" w:eastAsia="仿宋_GB2312" w:cs="宋体"/>
                <w:i w:val="0"/>
                <w:iCs w:val="0"/>
                <w:color w:val="auto"/>
                <w:kern w:val="0"/>
                <w:sz w:val="21"/>
                <w:szCs w:val="21"/>
                <w:u w:val="none"/>
                <w:lang w:val="en-US" w:eastAsia="zh-CN" w:bidi="ar"/>
              </w:rPr>
              <w:t>50</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Times New Roman" w:hAnsi="Times New Roman" w:eastAsia="仿宋_GB2312" w:cs="宋体"/>
                <w:i w:val="0"/>
                <w:iCs w:val="0"/>
                <w:color w:val="auto"/>
                <w:sz w:val="24"/>
                <w:szCs w:val="24"/>
                <w:u w:val="none"/>
                <w:lang w:val="en-US" w:eastAsia="zh-CN"/>
              </w:rPr>
            </w:pPr>
            <w:r>
              <w:rPr>
                <w:rFonts w:hint="default" w:ascii="Times New Roman" w:hAnsi="Times New Roman" w:eastAsia="仿宋_GB2312" w:cs="宋体"/>
                <w:i w:val="0"/>
                <w:iCs w:val="0"/>
                <w:color w:val="auto"/>
                <w:sz w:val="24"/>
                <w:szCs w:val="24"/>
                <w:u w:val="none"/>
                <w:lang w:val="en-US" w:eastAsia="zh-CN"/>
              </w:rPr>
              <w:t>399</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Times New Roman" w:hAnsi="Times New Roman" w:eastAsia="仿宋_GB2312" w:cs="宋体"/>
                <w:i w:val="0"/>
                <w:iCs w:val="0"/>
                <w:color w:val="auto"/>
                <w:sz w:val="24"/>
                <w:szCs w:val="24"/>
                <w:u w:val="none"/>
                <w:lang w:val="en-US" w:eastAsia="zh-CN"/>
              </w:rPr>
            </w:pPr>
            <w:r>
              <w:rPr>
                <w:rFonts w:hint="default" w:ascii="Times New Roman" w:hAnsi="Times New Roman" w:eastAsia="仿宋_GB2312" w:cs="宋体"/>
                <w:i w:val="0"/>
                <w:iCs w:val="0"/>
                <w:color w:val="auto"/>
                <w:sz w:val="24"/>
                <w:szCs w:val="24"/>
                <w:u w:val="none"/>
                <w:lang w:val="en-US" w:eastAsia="zh-CN"/>
              </w:rPr>
              <w:t>199.5</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Times New Roman" w:hAnsi="Times New Roman" w:eastAsia="仿宋_GB2312" w:cs="宋体"/>
                <w:i w:val="0"/>
                <w:iCs w:val="0"/>
                <w:color w:val="auto"/>
                <w:sz w:val="24"/>
                <w:szCs w:val="24"/>
                <w:u w:val="none"/>
                <w:lang w:val="en-US" w:eastAsia="zh-CN"/>
              </w:rPr>
            </w:pPr>
            <w:r>
              <w:rPr>
                <w:rFonts w:hint="eastAsia" w:ascii="Times New Roman" w:hAnsi="Times New Roman" w:eastAsia="仿宋_GB2312" w:cs="宋体"/>
                <w:i w:val="0"/>
                <w:iCs w:val="0"/>
                <w:color w:val="auto"/>
                <w:sz w:val="24"/>
                <w:szCs w:val="24"/>
                <w:u w:val="none"/>
                <w:lang w:val="en-US" w:eastAsia="zh-CN"/>
              </w:rPr>
              <w:t>12</w:t>
            </w:r>
          </w:p>
        </w:tc>
      </w:tr>
    </w:tbl>
    <w:p>
      <w:pPr>
        <w:pStyle w:val="4"/>
        <w:keepNext w:val="0"/>
        <w:keepLines w:val="0"/>
        <w:pageBreakBefore w:val="0"/>
        <w:kinsoku/>
        <w:wordWrap/>
        <w:overflowPunct/>
        <w:topLinePunct w:val="0"/>
        <w:autoSpaceDE/>
        <w:autoSpaceDN/>
        <w:bidi w:val="0"/>
        <w:adjustRightInd/>
        <w:spacing w:line="480" w:lineRule="exact"/>
        <w:ind w:left="0" w:leftChars="0" w:firstLine="0" w:firstLineChars="0"/>
        <w:textAlignment w:val="auto"/>
        <w:rPr>
          <w:rFonts w:hint="eastAsia" w:ascii="Times New Roman" w:hAnsi="Times New Roman" w:eastAsia="仿宋_GB2312" w:cs="仿宋"/>
          <w:b w:val="0"/>
          <w:bCs w:val="0"/>
          <w:color w:val="0000FF"/>
          <w:sz w:val="32"/>
          <w:szCs w:val="32"/>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BD82C"/>
    <w:multiLevelType w:val="singleLevel"/>
    <w:tmpl w:val="8B5BD82C"/>
    <w:lvl w:ilvl="0" w:tentative="0">
      <w:start w:val="1"/>
      <w:numFmt w:val="chineseCounting"/>
      <w:suff w:val="nothing"/>
      <w:lvlText w:val="（%1）"/>
      <w:lvlJc w:val="left"/>
      <w:pPr>
        <w:ind w:left="-45"/>
      </w:pPr>
      <w:rPr>
        <w:rFonts w:hint="eastAsia"/>
      </w:rPr>
    </w:lvl>
  </w:abstractNum>
  <w:abstractNum w:abstractNumId="1">
    <w:nsid w:val="A6218609"/>
    <w:multiLevelType w:val="singleLevel"/>
    <w:tmpl w:val="A6218609"/>
    <w:lvl w:ilvl="0" w:tentative="0">
      <w:start w:val="1"/>
      <w:numFmt w:val="chineseCounting"/>
      <w:suff w:val="nothing"/>
      <w:lvlText w:val="（%1）"/>
      <w:lvlJc w:val="left"/>
      <w:rPr>
        <w:rFonts w:hint="eastAsia"/>
      </w:rPr>
    </w:lvl>
  </w:abstractNum>
  <w:abstractNum w:abstractNumId="2">
    <w:nsid w:val="0904E1E0"/>
    <w:multiLevelType w:val="singleLevel"/>
    <w:tmpl w:val="0904E1E0"/>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2N2YwNjRmZTA4YzVlNjIzZGRhMzE0ZjAzYjJiMGMifQ=="/>
  </w:docVars>
  <w:rsids>
    <w:rsidRoot w:val="006F43B4"/>
    <w:rsid w:val="00055381"/>
    <w:rsid w:val="00156890"/>
    <w:rsid w:val="00291F43"/>
    <w:rsid w:val="003846E2"/>
    <w:rsid w:val="003D7B27"/>
    <w:rsid w:val="00502E7E"/>
    <w:rsid w:val="00593588"/>
    <w:rsid w:val="00626965"/>
    <w:rsid w:val="00651A33"/>
    <w:rsid w:val="006F43B4"/>
    <w:rsid w:val="00723053"/>
    <w:rsid w:val="00792CF1"/>
    <w:rsid w:val="008D4A14"/>
    <w:rsid w:val="009F2092"/>
    <w:rsid w:val="009F209E"/>
    <w:rsid w:val="00A01903"/>
    <w:rsid w:val="00A26F37"/>
    <w:rsid w:val="00A62B04"/>
    <w:rsid w:val="00A703FF"/>
    <w:rsid w:val="00AB4CB1"/>
    <w:rsid w:val="00AB5656"/>
    <w:rsid w:val="00AB7A64"/>
    <w:rsid w:val="00AE30A8"/>
    <w:rsid w:val="00B4275A"/>
    <w:rsid w:val="00B91373"/>
    <w:rsid w:val="00C31E7B"/>
    <w:rsid w:val="00D75C64"/>
    <w:rsid w:val="00E01788"/>
    <w:rsid w:val="00E070AA"/>
    <w:rsid w:val="00E47A66"/>
    <w:rsid w:val="00E80445"/>
    <w:rsid w:val="00EC35A5"/>
    <w:rsid w:val="00F63C38"/>
    <w:rsid w:val="012F32FC"/>
    <w:rsid w:val="01E50B50"/>
    <w:rsid w:val="02111B48"/>
    <w:rsid w:val="02671C30"/>
    <w:rsid w:val="029E5A65"/>
    <w:rsid w:val="03011BBD"/>
    <w:rsid w:val="03393105"/>
    <w:rsid w:val="033E626C"/>
    <w:rsid w:val="039F6E44"/>
    <w:rsid w:val="03C27117"/>
    <w:rsid w:val="03CE1DE3"/>
    <w:rsid w:val="049F7D86"/>
    <w:rsid w:val="04AA17FE"/>
    <w:rsid w:val="05B31348"/>
    <w:rsid w:val="05D2146A"/>
    <w:rsid w:val="061F2DB1"/>
    <w:rsid w:val="06402201"/>
    <w:rsid w:val="067362EB"/>
    <w:rsid w:val="06BC5E98"/>
    <w:rsid w:val="0706115F"/>
    <w:rsid w:val="08322B52"/>
    <w:rsid w:val="084A7B62"/>
    <w:rsid w:val="08EE04EE"/>
    <w:rsid w:val="09402008"/>
    <w:rsid w:val="09452131"/>
    <w:rsid w:val="0961107C"/>
    <w:rsid w:val="0A0520C0"/>
    <w:rsid w:val="0AE876EE"/>
    <w:rsid w:val="0B1A7CC0"/>
    <w:rsid w:val="0B6643CE"/>
    <w:rsid w:val="0D85261D"/>
    <w:rsid w:val="0DD737A7"/>
    <w:rsid w:val="0E1D2DC4"/>
    <w:rsid w:val="0E2043A5"/>
    <w:rsid w:val="0E2071F3"/>
    <w:rsid w:val="0E2C2AB5"/>
    <w:rsid w:val="0ECF134E"/>
    <w:rsid w:val="0FE550DA"/>
    <w:rsid w:val="101121D2"/>
    <w:rsid w:val="1015409F"/>
    <w:rsid w:val="101713C8"/>
    <w:rsid w:val="102713DB"/>
    <w:rsid w:val="10675AC2"/>
    <w:rsid w:val="10AD17FD"/>
    <w:rsid w:val="10F56E66"/>
    <w:rsid w:val="110903F6"/>
    <w:rsid w:val="11871C18"/>
    <w:rsid w:val="12D666E0"/>
    <w:rsid w:val="12D95D00"/>
    <w:rsid w:val="13055F11"/>
    <w:rsid w:val="13DC2CB8"/>
    <w:rsid w:val="14284055"/>
    <w:rsid w:val="142E39D1"/>
    <w:rsid w:val="143D057B"/>
    <w:rsid w:val="14FF4827"/>
    <w:rsid w:val="150C6F3B"/>
    <w:rsid w:val="156173A0"/>
    <w:rsid w:val="1635589D"/>
    <w:rsid w:val="163663DF"/>
    <w:rsid w:val="166F2BF1"/>
    <w:rsid w:val="176044A8"/>
    <w:rsid w:val="1782529E"/>
    <w:rsid w:val="178C46C9"/>
    <w:rsid w:val="1794192C"/>
    <w:rsid w:val="17EA1735"/>
    <w:rsid w:val="187E669C"/>
    <w:rsid w:val="188B2794"/>
    <w:rsid w:val="19C257C0"/>
    <w:rsid w:val="1A1764E2"/>
    <w:rsid w:val="1A260428"/>
    <w:rsid w:val="1A31098E"/>
    <w:rsid w:val="1A325A0A"/>
    <w:rsid w:val="1B261919"/>
    <w:rsid w:val="1B2A00D1"/>
    <w:rsid w:val="1B3B78EC"/>
    <w:rsid w:val="1BE73F47"/>
    <w:rsid w:val="1C940F54"/>
    <w:rsid w:val="1C9A1178"/>
    <w:rsid w:val="1D097D20"/>
    <w:rsid w:val="1E904230"/>
    <w:rsid w:val="1EF86BDC"/>
    <w:rsid w:val="1F105F15"/>
    <w:rsid w:val="1FB504FE"/>
    <w:rsid w:val="1FFA383F"/>
    <w:rsid w:val="20895C0A"/>
    <w:rsid w:val="222A162B"/>
    <w:rsid w:val="2233323A"/>
    <w:rsid w:val="224E20DB"/>
    <w:rsid w:val="22937891"/>
    <w:rsid w:val="24380802"/>
    <w:rsid w:val="24610AB5"/>
    <w:rsid w:val="247F38AA"/>
    <w:rsid w:val="24C04FDC"/>
    <w:rsid w:val="250733D2"/>
    <w:rsid w:val="25CB448C"/>
    <w:rsid w:val="26404E20"/>
    <w:rsid w:val="276349C5"/>
    <w:rsid w:val="279A39F8"/>
    <w:rsid w:val="27BC0E8D"/>
    <w:rsid w:val="284735C4"/>
    <w:rsid w:val="285B64DE"/>
    <w:rsid w:val="2961771E"/>
    <w:rsid w:val="29695C42"/>
    <w:rsid w:val="29822D29"/>
    <w:rsid w:val="299B6018"/>
    <w:rsid w:val="29C55868"/>
    <w:rsid w:val="29E1316E"/>
    <w:rsid w:val="29F80FE7"/>
    <w:rsid w:val="2A473C52"/>
    <w:rsid w:val="2AF923CF"/>
    <w:rsid w:val="2B6B2AD7"/>
    <w:rsid w:val="2B773392"/>
    <w:rsid w:val="2BC52ED8"/>
    <w:rsid w:val="2BDC076F"/>
    <w:rsid w:val="2C4D00EB"/>
    <w:rsid w:val="2CC9567C"/>
    <w:rsid w:val="2CD27F6C"/>
    <w:rsid w:val="2CF4253F"/>
    <w:rsid w:val="2D432FE7"/>
    <w:rsid w:val="2D930E3D"/>
    <w:rsid w:val="2E7839F5"/>
    <w:rsid w:val="2EA05E4F"/>
    <w:rsid w:val="2EA7602B"/>
    <w:rsid w:val="2F220213"/>
    <w:rsid w:val="2F442A87"/>
    <w:rsid w:val="2F841177"/>
    <w:rsid w:val="2FA25366"/>
    <w:rsid w:val="2FC63EED"/>
    <w:rsid w:val="30134210"/>
    <w:rsid w:val="30CB71E3"/>
    <w:rsid w:val="312C4FA1"/>
    <w:rsid w:val="31301F67"/>
    <w:rsid w:val="31575D41"/>
    <w:rsid w:val="317B22F3"/>
    <w:rsid w:val="31D86DCF"/>
    <w:rsid w:val="322F37A1"/>
    <w:rsid w:val="34013B56"/>
    <w:rsid w:val="355D5FD5"/>
    <w:rsid w:val="364058FF"/>
    <w:rsid w:val="36B610CD"/>
    <w:rsid w:val="37015C42"/>
    <w:rsid w:val="37723635"/>
    <w:rsid w:val="385B29B6"/>
    <w:rsid w:val="385C2E16"/>
    <w:rsid w:val="38B642D4"/>
    <w:rsid w:val="38FE4822"/>
    <w:rsid w:val="39054892"/>
    <w:rsid w:val="39E45D10"/>
    <w:rsid w:val="3A2953C0"/>
    <w:rsid w:val="3A5C1E5A"/>
    <w:rsid w:val="3AB81EF2"/>
    <w:rsid w:val="3AD153F6"/>
    <w:rsid w:val="3B334539"/>
    <w:rsid w:val="3B34068A"/>
    <w:rsid w:val="3B694D14"/>
    <w:rsid w:val="3B905E2B"/>
    <w:rsid w:val="3B9610F4"/>
    <w:rsid w:val="3BB71C2D"/>
    <w:rsid w:val="3BD038FF"/>
    <w:rsid w:val="3BD61A36"/>
    <w:rsid w:val="3D152C6B"/>
    <w:rsid w:val="3EA37E97"/>
    <w:rsid w:val="3EB968CD"/>
    <w:rsid w:val="3EC318D5"/>
    <w:rsid w:val="3EC82FB3"/>
    <w:rsid w:val="3F142B57"/>
    <w:rsid w:val="3F1A7FAA"/>
    <w:rsid w:val="3F3E0AB4"/>
    <w:rsid w:val="3F984213"/>
    <w:rsid w:val="3F9F1F66"/>
    <w:rsid w:val="40127009"/>
    <w:rsid w:val="402B776A"/>
    <w:rsid w:val="40440914"/>
    <w:rsid w:val="40D815AE"/>
    <w:rsid w:val="41115F4D"/>
    <w:rsid w:val="41765C55"/>
    <w:rsid w:val="41B2674A"/>
    <w:rsid w:val="420A51B3"/>
    <w:rsid w:val="428E2D29"/>
    <w:rsid w:val="42F856A5"/>
    <w:rsid w:val="43036017"/>
    <w:rsid w:val="43D3409E"/>
    <w:rsid w:val="44A86E9A"/>
    <w:rsid w:val="44B02520"/>
    <w:rsid w:val="44C84FA4"/>
    <w:rsid w:val="45696BDB"/>
    <w:rsid w:val="45BB5A5F"/>
    <w:rsid w:val="45F97EF6"/>
    <w:rsid w:val="465B0945"/>
    <w:rsid w:val="46AA26AF"/>
    <w:rsid w:val="47A63AC8"/>
    <w:rsid w:val="48526CD7"/>
    <w:rsid w:val="486852F2"/>
    <w:rsid w:val="486B4F45"/>
    <w:rsid w:val="48AD19E8"/>
    <w:rsid w:val="493E5A23"/>
    <w:rsid w:val="49956A4F"/>
    <w:rsid w:val="49B303BC"/>
    <w:rsid w:val="4A081687"/>
    <w:rsid w:val="4A253F1B"/>
    <w:rsid w:val="4A730934"/>
    <w:rsid w:val="4B680126"/>
    <w:rsid w:val="4B9C05ED"/>
    <w:rsid w:val="4BB76F3E"/>
    <w:rsid w:val="4C3E0A00"/>
    <w:rsid w:val="4CA65793"/>
    <w:rsid w:val="4D0F3BE0"/>
    <w:rsid w:val="4D8A139E"/>
    <w:rsid w:val="4DAB41CC"/>
    <w:rsid w:val="4EA93B43"/>
    <w:rsid w:val="4F4141A0"/>
    <w:rsid w:val="4F42590E"/>
    <w:rsid w:val="4F7A44ED"/>
    <w:rsid w:val="4F8B7A92"/>
    <w:rsid w:val="4F9358A7"/>
    <w:rsid w:val="4FB870F0"/>
    <w:rsid w:val="5004570C"/>
    <w:rsid w:val="50680152"/>
    <w:rsid w:val="508C5CA4"/>
    <w:rsid w:val="50C44115"/>
    <w:rsid w:val="50C65541"/>
    <w:rsid w:val="50C67C69"/>
    <w:rsid w:val="51F0468D"/>
    <w:rsid w:val="52146C75"/>
    <w:rsid w:val="5233692D"/>
    <w:rsid w:val="523F6E00"/>
    <w:rsid w:val="52DA17C6"/>
    <w:rsid w:val="52DE48CF"/>
    <w:rsid w:val="52EC3EDC"/>
    <w:rsid w:val="5316652D"/>
    <w:rsid w:val="538928BA"/>
    <w:rsid w:val="53BD4A78"/>
    <w:rsid w:val="54736F09"/>
    <w:rsid w:val="54A67235"/>
    <w:rsid w:val="54A833E0"/>
    <w:rsid w:val="54EA5A43"/>
    <w:rsid w:val="55116550"/>
    <w:rsid w:val="55C0458D"/>
    <w:rsid w:val="57022CD7"/>
    <w:rsid w:val="58C223B5"/>
    <w:rsid w:val="58D008AE"/>
    <w:rsid w:val="59046AD9"/>
    <w:rsid w:val="59B92E76"/>
    <w:rsid w:val="5B6D2AC1"/>
    <w:rsid w:val="5B745643"/>
    <w:rsid w:val="5C0F2B71"/>
    <w:rsid w:val="5C71213D"/>
    <w:rsid w:val="5C8578BA"/>
    <w:rsid w:val="5C866869"/>
    <w:rsid w:val="5C8B7164"/>
    <w:rsid w:val="5CD9542F"/>
    <w:rsid w:val="5E937300"/>
    <w:rsid w:val="5EB43F13"/>
    <w:rsid w:val="5EDC3864"/>
    <w:rsid w:val="5EFB2A62"/>
    <w:rsid w:val="5EFD59EE"/>
    <w:rsid w:val="5F28567D"/>
    <w:rsid w:val="5F300F59"/>
    <w:rsid w:val="5FCF5D35"/>
    <w:rsid w:val="5FE14082"/>
    <w:rsid w:val="602264F2"/>
    <w:rsid w:val="60831582"/>
    <w:rsid w:val="60BC1E76"/>
    <w:rsid w:val="616B0C9C"/>
    <w:rsid w:val="616E11A4"/>
    <w:rsid w:val="62844F25"/>
    <w:rsid w:val="62D13935"/>
    <w:rsid w:val="62F9192B"/>
    <w:rsid w:val="635A435F"/>
    <w:rsid w:val="63CE39A4"/>
    <w:rsid w:val="6414588F"/>
    <w:rsid w:val="65130235"/>
    <w:rsid w:val="6621372E"/>
    <w:rsid w:val="666B0088"/>
    <w:rsid w:val="668D51F5"/>
    <w:rsid w:val="669A30AB"/>
    <w:rsid w:val="66DB07C8"/>
    <w:rsid w:val="66EF038D"/>
    <w:rsid w:val="67C25F42"/>
    <w:rsid w:val="67ED7FD7"/>
    <w:rsid w:val="681D28DD"/>
    <w:rsid w:val="6838006B"/>
    <w:rsid w:val="683F3018"/>
    <w:rsid w:val="684568B6"/>
    <w:rsid w:val="688F22C8"/>
    <w:rsid w:val="68BD0B09"/>
    <w:rsid w:val="68CD7763"/>
    <w:rsid w:val="68CF7B44"/>
    <w:rsid w:val="69961435"/>
    <w:rsid w:val="6A4F4329"/>
    <w:rsid w:val="6AF12B3E"/>
    <w:rsid w:val="6B764F5D"/>
    <w:rsid w:val="6BB94644"/>
    <w:rsid w:val="6BCF0398"/>
    <w:rsid w:val="6C2962AE"/>
    <w:rsid w:val="6C826573"/>
    <w:rsid w:val="6C8919B8"/>
    <w:rsid w:val="6CC322E5"/>
    <w:rsid w:val="6CC65636"/>
    <w:rsid w:val="6CD13316"/>
    <w:rsid w:val="6CE76051"/>
    <w:rsid w:val="6D396ED7"/>
    <w:rsid w:val="6E592BDD"/>
    <w:rsid w:val="6E610BBC"/>
    <w:rsid w:val="6E914841"/>
    <w:rsid w:val="6EAF7707"/>
    <w:rsid w:val="6EB1052D"/>
    <w:rsid w:val="6ECB4321"/>
    <w:rsid w:val="6F127859"/>
    <w:rsid w:val="6F2474E3"/>
    <w:rsid w:val="6F5C1182"/>
    <w:rsid w:val="6F863CF9"/>
    <w:rsid w:val="6FCC5ECE"/>
    <w:rsid w:val="71576811"/>
    <w:rsid w:val="71B67D83"/>
    <w:rsid w:val="71CF0BED"/>
    <w:rsid w:val="71D66846"/>
    <w:rsid w:val="723C3332"/>
    <w:rsid w:val="726873F0"/>
    <w:rsid w:val="729D59B3"/>
    <w:rsid w:val="731759FD"/>
    <w:rsid w:val="734164C7"/>
    <w:rsid w:val="7435605F"/>
    <w:rsid w:val="746E7275"/>
    <w:rsid w:val="751A7E63"/>
    <w:rsid w:val="769D02A6"/>
    <w:rsid w:val="769E7B7B"/>
    <w:rsid w:val="76AC6A44"/>
    <w:rsid w:val="77852CA3"/>
    <w:rsid w:val="778B6418"/>
    <w:rsid w:val="779A0D22"/>
    <w:rsid w:val="77B73F34"/>
    <w:rsid w:val="78BB0EB8"/>
    <w:rsid w:val="78CC2B01"/>
    <w:rsid w:val="79055BA7"/>
    <w:rsid w:val="7933195B"/>
    <w:rsid w:val="793D7B1F"/>
    <w:rsid w:val="79640BE1"/>
    <w:rsid w:val="79D044EF"/>
    <w:rsid w:val="7A436452"/>
    <w:rsid w:val="7A6A3136"/>
    <w:rsid w:val="7AFD1570"/>
    <w:rsid w:val="7B435470"/>
    <w:rsid w:val="7B69523A"/>
    <w:rsid w:val="7B6E62FB"/>
    <w:rsid w:val="7BB44569"/>
    <w:rsid w:val="7C4B3DAD"/>
    <w:rsid w:val="7CFD5584"/>
    <w:rsid w:val="7D152A41"/>
    <w:rsid w:val="7D810E5F"/>
    <w:rsid w:val="7D84768B"/>
    <w:rsid w:val="7DA912DF"/>
    <w:rsid w:val="7E106644"/>
    <w:rsid w:val="7E210157"/>
    <w:rsid w:val="7E2D0B3F"/>
    <w:rsid w:val="7E341C7F"/>
    <w:rsid w:val="7E89239D"/>
    <w:rsid w:val="7ECD2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customStyle="1" w:styleId="2">
    <w:name w:val="1"/>
    <w:basedOn w:val="1"/>
    <w:next w:val="3"/>
    <w:autoRedefine/>
    <w:qFormat/>
    <w:uiPriority w:val="0"/>
    <w:pPr>
      <w:widowControl/>
      <w:spacing w:line="360" w:lineRule="auto"/>
      <w:ind w:firstLine="600"/>
      <w:jc w:val="left"/>
    </w:pPr>
    <w:rPr>
      <w:rFonts w:ascii="宋体" w:hAnsi="宋体" w:eastAsia="仿宋_GB2312"/>
      <w:kern w:val="0"/>
      <w:sz w:val="30"/>
    </w:rPr>
  </w:style>
  <w:style w:type="paragraph" w:styleId="3">
    <w:name w:val="Body Text Indent 2"/>
    <w:basedOn w:val="1"/>
    <w:autoRedefine/>
    <w:qFormat/>
    <w:uiPriority w:val="0"/>
    <w:pPr>
      <w:spacing w:after="120" w:line="480" w:lineRule="auto"/>
      <w:ind w:left="420" w:leftChars="200"/>
    </w:pPr>
  </w:style>
  <w:style w:type="paragraph" w:styleId="4">
    <w:name w:val="Normal Indent"/>
    <w:basedOn w:val="1"/>
    <w:autoRedefine/>
    <w:unhideWhenUsed/>
    <w:qFormat/>
    <w:uiPriority w:val="0"/>
    <w:pPr>
      <w:ind w:firstLine="420" w:firstLineChars="200"/>
    </w:pPr>
  </w:style>
  <w:style w:type="paragraph" w:styleId="5">
    <w:name w:val="Body Text Indent"/>
    <w:basedOn w:val="1"/>
    <w:autoRedefine/>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jc w:val="left"/>
    </w:pPr>
    <w:rPr>
      <w:kern w:val="0"/>
      <w:sz w:val="24"/>
    </w:rPr>
  </w:style>
  <w:style w:type="character" w:styleId="11">
    <w:name w:val="page number"/>
    <w:basedOn w:val="10"/>
    <w:autoRedefine/>
    <w:qFormat/>
    <w:uiPriority w:val="0"/>
  </w:style>
  <w:style w:type="paragraph" w:customStyle="1" w:styleId="12">
    <w:name w:val="批注文字 New New"/>
    <w:basedOn w:val="1"/>
    <w:autoRedefine/>
    <w:qFormat/>
    <w:uiPriority w:val="0"/>
    <w:pPr>
      <w:jc w:val="left"/>
    </w:pPr>
    <w:rPr>
      <w:szCs w:val="20"/>
    </w:rPr>
  </w:style>
  <w:style w:type="character" w:customStyle="1" w:styleId="13">
    <w:name w:val="页眉 Char"/>
    <w:basedOn w:val="10"/>
    <w:link w:val="7"/>
    <w:autoRedefine/>
    <w:semiHidden/>
    <w:qFormat/>
    <w:uiPriority w:val="99"/>
    <w:rPr>
      <w:rFonts w:ascii="Times New Roman" w:hAnsi="Times New Roman" w:eastAsia="宋体" w:cs="Times New Roman"/>
      <w:sz w:val="18"/>
      <w:szCs w:val="18"/>
    </w:rPr>
  </w:style>
  <w:style w:type="character" w:customStyle="1" w:styleId="14">
    <w:name w:val="页脚 Char"/>
    <w:basedOn w:val="10"/>
    <w:link w:val="6"/>
    <w:autoRedefine/>
    <w:qFormat/>
    <w:uiPriority w:val="99"/>
    <w:rPr>
      <w:rFonts w:ascii="Times New Roman" w:hAnsi="Times New Roman" w:eastAsia="宋体" w:cs="Times New Roman"/>
      <w:sz w:val="18"/>
      <w:szCs w:val="18"/>
    </w:rPr>
  </w:style>
  <w:style w:type="character" w:customStyle="1" w:styleId="15">
    <w:name w:val="font01"/>
    <w:basedOn w:val="10"/>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4137</Words>
  <Characters>4510</Characters>
  <Lines>27</Lines>
  <Paragraphs>7</Paragraphs>
  <TotalTime>9</TotalTime>
  <ScaleCrop>false</ScaleCrop>
  <LinksUpToDate>false</LinksUpToDate>
  <CharactersWithSpaces>4567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2022-03-09T06:49:00Z</dcterms:created>
  <dc:creator>张小丽</dc:creator>
  <cp:lastModifiedBy>Administrator</cp:lastModifiedBy>
  <cp:lastPrinted>2024-01-25T06:54:00Z</cp:lastPrinted>
  <dcterms:modified xsi:type="dcterms:W3CDTF">2024-02-06T08:39:21Z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387FE4D95F9C4FFEB24826A588F4D90F_13</vt:lpwstr>
  </property>
</Properties>
</file>