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hAnsi="华文中宋" w:eastAsia="方正小标宋_GBK"/>
          <w:b/>
          <w:bCs/>
          <w:spacing w:val="3"/>
          <w:sz w:val="44"/>
          <w:szCs w:val="44"/>
          <w:highlight w:val="none"/>
        </w:rPr>
      </w:pPr>
    </w:p>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hAnsi="华文中宋" w:eastAsia="方正小标宋_GBK"/>
          <w:b/>
          <w:bCs/>
          <w:spacing w:val="3"/>
          <w:sz w:val="44"/>
          <w:szCs w:val="44"/>
          <w:highlight w:val="none"/>
        </w:rPr>
      </w:pPr>
    </w:p>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hAnsi="华文中宋" w:eastAsia="方正小标宋_GBK"/>
          <w:b/>
          <w:bCs/>
          <w:spacing w:val="3"/>
          <w:sz w:val="44"/>
          <w:szCs w:val="44"/>
          <w:highlight w:val="none"/>
        </w:rPr>
      </w:pPr>
    </w:p>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eastAsia="方正小标宋_GBK"/>
          <w:b/>
          <w:bCs/>
          <w:spacing w:val="3"/>
          <w:sz w:val="48"/>
          <w:highlight w:val="none"/>
        </w:rPr>
      </w:pPr>
      <w:r>
        <w:rPr>
          <w:rFonts w:hint="eastAsia" w:ascii="方正小标宋_GBK" w:hAnsi="华文中宋" w:eastAsia="方正小标宋_GBK"/>
          <w:b/>
          <w:bCs/>
          <w:spacing w:val="3"/>
          <w:sz w:val="44"/>
          <w:szCs w:val="44"/>
          <w:highlight w:val="none"/>
        </w:rPr>
        <w:t>惠州市国有建设用地使用权网上挂牌</w:t>
      </w:r>
      <w:r>
        <w:rPr>
          <w:rFonts w:hint="eastAsia" w:ascii="方正小标宋_GBK" w:hAnsi="华文中宋" w:eastAsia="方正小标宋_GBK"/>
          <w:b/>
          <w:bCs/>
          <w:sz w:val="44"/>
          <w:szCs w:val="44"/>
          <w:highlight w:val="none"/>
        </w:rPr>
        <w:t>出让公告</w:t>
      </w:r>
    </w:p>
    <w:p>
      <w:pPr>
        <w:keepNext w:val="0"/>
        <w:keepLines w:val="0"/>
        <w:pageBreakBefore w:val="0"/>
        <w:widowControl w:val="0"/>
        <w:kinsoku/>
        <w:wordWrap/>
        <w:overflowPunct/>
        <w:topLinePunct w:val="0"/>
        <w:bidi w:val="0"/>
        <w:spacing w:line="560" w:lineRule="exact"/>
        <w:ind w:firstLine="640" w:firstLineChars="200"/>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惠公易土市直[20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053</w:t>
      </w:r>
      <w:r>
        <w:rPr>
          <w:rFonts w:hint="eastAsia" w:ascii="仿宋_GB2312" w:hAnsi="仿宋_GB2312" w:eastAsia="仿宋_GB2312" w:cs="仿宋_GB2312"/>
          <w:sz w:val="32"/>
          <w:szCs w:val="32"/>
          <w:highlight w:val="none"/>
        </w:rPr>
        <w:t>号</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国土资源部令第39号《招标拍卖挂牌出让国有建设用地使用权规定》和广东省人民政府令第79号《广东省土地使用权交易市场管理规定》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、网上挂牌竞买时间为202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1</w:t>
      </w:r>
      <w:bookmarkStart w:id="0" w:name="_GoBack"/>
      <w:bookmarkEnd w:id="0"/>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lang w:eastAsia="zh-CN"/>
        </w:rPr>
        <w:t>日9时至202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29</w:t>
      </w:r>
      <w:r>
        <w:rPr>
          <w:rFonts w:hint="eastAsia" w:ascii="仿宋_GB2312" w:hAnsi="仿宋_GB2312" w:eastAsia="仿宋_GB2312" w:cs="仿宋_GB2312"/>
          <w:sz w:val="32"/>
          <w:szCs w:val="32"/>
          <w:highlight w:val="none"/>
          <w:lang w:eastAsia="zh-CN"/>
        </w:rPr>
        <w:t>日10时。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三、挂牌起始价为人民币54000万元,每次报价加价幅度为人民币500万元的整数倍</w:t>
      </w:r>
      <w:r>
        <w:rPr>
          <w:rFonts w:hint="eastAsia" w:ascii="仿宋_GB2312" w:hAnsi="仿宋_GB2312" w:eastAsia="仿宋_GB2312" w:cs="仿宋_GB2312"/>
          <w:sz w:val="32"/>
          <w:szCs w:val="32"/>
          <w:highlight w:val="none"/>
        </w:rPr>
        <w:t>。</w:t>
      </w:r>
    </w:p>
    <w:p>
      <w:pPr>
        <w:spacing w:line="520" w:lineRule="exact"/>
        <w:ind w:firstLine="720" w:firstLineChars="22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四、</w:t>
      </w:r>
      <w:r>
        <w:rPr>
          <w:rFonts w:hint="eastAsia" w:ascii="仿宋_GB2312" w:hAnsi="仿宋_GB2312" w:eastAsia="仿宋_GB2312" w:cs="仿宋_GB2312"/>
          <w:sz w:val="32"/>
          <w:szCs w:val="32"/>
          <w:highlight w:val="none"/>
          <w:lang w:val="en-US" w:eastAsia="zh-CN"/>
        </w:rPr>
        <w:t>竞买资格及要求</w:t>
      </w:r>
    </w:p>
    <w:p>
      <w:pPr>
        <w:spacing w:line="520" w:lineRule="exact"/>
        <w:ind w:firstLine="720" w:firstLineChars="225"/>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中华人民共和国境内外的法人和其他组织（除法律法规另有规定外）均可申请参加竞买，但竞买申请人需具备房地产开发资质，网上挂牌交易结束后提交《房地产企业开发资质证书》，且同一企业及控股公司只允许一家企业参与竞买。申请企业可以单独申请，也可以联合申请</w:t>
      </w:r>
      <w:r>
        <w:rPr>
          <w:rFonts w:hint="eastAsia" w:ascii="仿宋_GB2312" w:hAnsi="仿宋_GB2312" w:eastAsia="仿宋_GB2312" w:cs="仿宋_GB2312"/>
          <w:sz w:val="32"/>
          <w:szCs w:val="32"/>
          <w:highlight w:val="none"/>
        </w:rPr>
        <w:t>：</w:t>
      </w:r>
    </w:p>
    <w:p>
      <w:pPr>
        <w:pStyle w:val="3"/>
        <w:keepNext w:val="0"/>
        <w:keepLines w:val="0"/>
        <w:pageBreakBefore w:val="0"/>
        <w:widowControl w:val="0"/>
        <w:kinsoku/>
        <w:wordWrap/>
        <w:overflowPunct/>
        <w:topLinePunct w:val="0"/>
        <w:bidi w:val="0"/>
        <w:spacing w:before="0" w:line="560" w:lineRule="exact"/>
        <w:jc w:val="both"/>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lang w:val="en-US" w:eastAsia="zh-CN"/>
        </w:rPr>
        <w:t>1、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国有建设用地使用权出让合同补充条款；也可按约定直接与新公司签订《出让合同》</w:t>
      </w:r>
      <w:r>
        <w:rPr>
          <w:rFonts w:hint="eastAsia" w:ascii="仿宋_GB2312" w:hAnsi="仿宋_GB2312" w:eastAsia="仿宋_GB2312" w:cs="仿宋_GB2312"/>
          <w:szCs w:val="32"/>
          <w:highlight w:val="none"/>
        </w:rPr>
        <w:t>。</w:t>
      </w:r>
    </w:p>
    <w:p>
      <w:pPr>
        <w:pStyle w:val="3"/>
        <w:keepNext w:val="0"/>
        <w:keepLines w:val="0"/>
        <w:pageBreakBefore w:val="0"/>
        <w:widowControl w:val="0"/>
        <w:kinsoku/>
        <w:wordWrap/>
        <w:overflowPunct/>
        <w:topLinePunct w:val="0"/>
        <w:bidi w:val="0"/>
        <w:spacing w:before="0" w:line="560" w:lineRule="exact"/>
        <w:jc w:val="both"/>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lang w:val="en-US" w:eastAsia="zh-CN"/>
        </w:rPr>
        <w:t>2、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补充条款；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r>
        <w:rPr>
          <w:rFonts w:hint="eastAsia" w:ascii="仿宋_GB2312" w:hAnsi="仿宋_GB2312" w:eastAsia="仿宋_GB2312" w:cs="仿宋_GB2312"/>
          <w:szCs w:val="32"/>
          <w:highlight w:val="none"/>
        </w:rPr>
        <w:t>。</w:t>
      </w:r>
    </w:p>
    <w:p>
      <w:pPr>
        <w:pStyle w:val="3"/>
        <w:keepNext w:val="0"/>
        <w:keepLines w:val="0"/>
        <w:pageBreakBefore w:val="0"/>
        <w:widowControl w:val="0"/>
        <w:kinsoku/>
        <w:wordWrap/>
        <w:overflowPunct/>
        <w:topLinePunct w:val="0"/>
        <w:autoSpaceDE/>
        <w:autoSpaceDN/>
        <w:bidi w:val="0"/>
        <w:spacing w:before="0" w:line="640" w:lineRule="atLeast"/>
        <w:jc w:val="both"/>
        <w:textAlignment w:val="auto"/>
        <w:rPr>
          <w:rFonts w:hint="default" w:ascii="Times New Roman" w:hAnsi="Times New Roman" w:eastAsia="仿宋_GB2312" w:cs="Times New Roman"/>
          <w:kern w:val="2"/>
          <w:sz w:val="32"/>
          <w:szCs w:val="32"/>
          <w:highlight w:val="none"/>
        </w:rPr>
      </w:pP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二</w:t>
      </w:r>
      <w:r>
        <w:rPr>
          <w:rFonts w:hint="eastAsia" w:ascii="仿宋_GB2312" w:hAnsi="仿宋_GB2312" w:eastAsia="仿宋_GB2312" w:cs="仿宋_GB2312"/>
          <w:kern w:val="2"/>
          <w:sz w:val="32"/>
          <w:szCs w:val="32"/>
          <w:highlight w:val="none"/>
          <w:lang w:val="en-US" w:eastAsia="zh-CN" w:bidi="ar-SA"/>
        </w:rPr>
        <w:t>）竞买申请人股东不得违规对其提供借贷、转贷、担保或其他相关融资便利等。购地资金不得直接或间接使用金融机构各类融资资金，购地资金不得使用房地产产业链上下游关联企业借款或预付款，购地资金不得使用其他自然人、法人、非法人组织的借款，购地资金不得使用参与竞买申请人控制的非房地产企业融资等。竞买申请人要说明购地资金来源，网上挂牌交易结束后提交相应证明并对上述要求作出承诺</w:t>
      </w:r>
      <w:r>
        <w:rPr>
          <w:rFonts w:hint="default" w:ascii="仿宋_GB2312" w:hAnsi="仿宋_GB2312" w:eastAsia="仿宋_GB2312" w:cs="仿宋_GB2312"/>
          <w:szCs w:val="32"/>
          <w:highlight w:val="none"/>
          <w:lang w:val="en-US" w:eastAsia="zh-CN"/>
        </w:rPr>
        <w:t>。</w:t>
      </w:r>
    </w:p>
    <w:p>
      <w:pPr>
        <w:pStyle w:val="3"/>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对于经审查资金来源不符合要求的，根据情况采取取消参与资格竞买、取消竞得资格、解除土地出让合同或收回已出让土地等措施，竞买保证金不予返还，一年内不得在惠州市参加土地竞买。</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五</w:t>
      </w:r>
      <w:r>
        <w:rPr>
          <w:rFonts w:hint="eastAsia" w:ascii="仿宋_GB2312" w:hAnsi="仿宋_GB2312" w:eastAsia="仿宋_GB2312" w:cs="仿宋_GB2312"/>
          <w:szCs w:val="32"/>
          <w:highlight w:val="none"/>
        </w:rPr>
        <w:t>、该宗地竞买保证金可用人民币及外币（暂限于美元、港币）支付</w:t>
      </w:r>
      <w:r>
        <w:rPr>
          <w:rFonts w:hint="eastAsia" w:ascii="仿宋_GB2312" w:hAnsi="仿宋_GB2312" w:eastAsia="仿宋_GB2312" w:cs="仿宋_GB2312"/>
          <w:szCs w:val="32"/>
          <w:highlight w:val="none"/>
          <w:lang w:eastAsia="zh-CN"/>
        </w:rPr>
        <w:t>。</w:t>
      </w:r>
    </w:p>
    <w:p>
      <w:pPr>
        <w:pStyle w:val="3"/>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lang w:val="en-US" w:eastAsia="zh-CN"/>
        </w:rPr>
        <w:t>六</w:t>
      </w:r>
      <w:r>
        <w:rPr>
          <w:rFonts w:hint="eastAsia" w:ascii="仿宋_GB2312" w:hAnsi="仿宋_GB2312" w:eastAsia="仿宋_GB2312" w:cs="仿宋_GB2312"/>
          <w:szCs w:val="32"/>
          <w:highlight w:val="none"/>
        </w:rPr>
        <w:t>、申请人应具备的其他条件：</w:t>
      </w:r>
    </w:p>
    <w:p>
      <w:pPr>
        <w:pStyle w:val="3"/>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szCs w:val="32"/>
          <w:highlight w:val="none"/>
          <w:lang w:eastAsia="zh-CN"/>
        </w:rPr>
      </w:pP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一）缴交竞买保证金16200万元人民币或等值外币（美元2540万元、港币19770万元）</w:t>
      </w:r>
      <w:r>
        <w:rPr>
          <w:rFonts w:hint="eastAsia" w:ascii="仿宋_GB2312" w:hAnsi="仿宋_GB2312" w:eastAsia="仿宋_GB2312" w:cs="仿宋_GB2312"/>
          <w:szCs w:val="32"/>
          <w:highlight w:val="none"/>
        </w:rPr>
        <w:t>。</w:t>
      </w:r>
    </w:p>
    <w:p>
      <w:pPr>
        <w:keepNext w:val="0"/>
        <w:keepLines w:val="0"/>
        <w:pageBreakBefore w:val="0"/>
        <w:widowControl/>
        <w:kinsoku/>
        <w:wordWrap/>
        <w:overflowPunct/>
        <w:topLinePunct w:val="0"/>
        <w:autoSpaceDE/>
        <w:autoSpaceDN/>
        <w:bidi w:val="0"/>
        <w:spacing w:line="640" w:lineRule="atLeast"/>
        <w:ind w:firstLine="640" w:firstLineChars="200"/>
        <w:textAlignment w:val="auto"/>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（二）存在下列违法违规违约行为之一的企业及其控股股东，不得参与竞买上述地块：</w:t>
      </w:r>
    </w:p>
    <w:p>
      <w:pPr>
        <w:pStyle w:val="3"/>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1、存在伪造公文骗取用地和非法倒卖土地等犯罪行为的；</w:t>
      </w:r>
    </w:p>
    <w:p>
      <w:pPr>
        <w:pStyle w:val="3"/>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2、存在非法转让土地使用权等违法行为的；</w:t>
      </w:r>
    </w:p>
    <w:p>
      <w:pPr>
        <w:pStyle w:val="3"/>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3、因企业原因造成土地闲置一年以上且至报名日止未处罚完结的；</w:t>
      </w:r>
    </w:p>
    <w:p>
      <w:pPr>
        <w:pStyle w:val="3"/>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4、开发建设企业有违背出让合同约定条件开发利用土地情形且至报名日止未处罚完结的；</w:t>
      </w:r>
    </w:p>
    <w:p>
      <w:pPr>
        <w:pStyle w:val="3"/>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5、至报名日止仍拖欠政府地价款的;</w:t>
      </w:r>
    </w:p>
    <w:p>
      <w:pPr>
        <w:pStyle w:val="3"/>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6、被列入问题楼盘开发企业黑名单的;</w:t>
      </w:r>
    </w:p>
    <w:p>
      <w:pPr>
        <w:keepNext w:val="0"/>
        <w:keepLines w:val="0"/>
        <w:pageBreakBefore w:val="0"/>
        <w:kinsoku/>
        <w:wordWrap/>
        <w:overflowPunct/>
        <w:topLinePunct w:val="0"/>
        <w:autoSpaceDE/>
        <w:autoSpaceDN/>
        <w:bidi w:val="0"/>
        <w:spacing w:line="640" w:lineRule="atLeast"/>
        <w:ind w:firstLine="627" w:firstLineChars="196"/>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7、购地资金超过“三道红线”，存在重大失信行为的</w:t>
      </w:r>
      <w:r>
        <w:rPr>
          <w:rFonts w:hint="eastAsia" w:ascii="仿宋_GB2312" w:hAnsi="仿宋_GB2312" w:eastAsia="仿宋_GB2312" w:cs="仿宋_GB2312"/>
          <w:color w:val="auto"/>
          <w:kern w:val="2"/>
          <w:sz w:val="32"/>
          <w:szCs w:val="32"/>
          <w:highlight w:val="none"/>
        </w:rPr>
        <w:t>；</w:t>
      </w:r>
    </w:p>
    <w:p>
      <w:pPr>
        <w:pStyle w:val="3"/>
        <w:keepNext w:val="0"/>
        <w:keepLines w:val="0"/>
        <w:pageBreakBefore w:val="0"/>
        <w:widowControl w:val="0"/>
        <w:kinsoku/>
        <w:wordWrap/>
        <w:overflowPunct/>
        <w:topLinePunct w:val="0"/>
        <w:bidi w:val="0"/>
        <w:spacing w:before="0" w:line="560" w:lineRule="exact"/>
        <w:jc w:val="both"/>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color w:val="auto"/>
          <w:kern w:val="2"/>
          <w:sz w:val="32"/>
          <w:szCs w:val="32"/>
          <w:highlight w:val="none"/>
          <w:lang w:val="en-US" w:eastAsia="zh-CN"/>
        </w:rPr>
        <w:t>8、</w:t>
      </w:r>
      <w:r>
        <w:rPr>
          <w:rFonts w:hint="eastAsia" w:ascii="仿宋_GB2312" w:hAnsi="仿宋_GB2312" w:eastAsia="仿宋_GB2312" w:cs="仿宋_GB2312"/>
          <w:color w:val="auto"/>
          <w:kern w:val="2"/>
          <w:sz w:val="32"/>
          <w:szCs w:val="32"/>
          <w:highlight w:val="none"/>
        </w:rPr>
        <w:t>存在其它被禁止竞买土地行为的</w:t>
      </w:r>
      <w:r>
        <w:rPr>
          <w:rFonts w:hint="eastAsia" w:ascii="仿宋_GB2312" w:hAnsi="仿宋_GB2312" w:eastAsia="仿宋_GB2312" w:cs="仿宋_GB231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、本次国有建设用地使用权网上挂牌竞价达到62100万元时，转为采取摇号方式确定竞得人。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、本次网上挂牌出让的详细资料和具体要求，见惠州市公共资源交易中心土地与矿业网上挂牌交易系统（</w:t>
      </w:r>
      <w:r>
        <w:rPr>
          <w:rFonts w:hint="eastAsia" w:ascii="仿宋_GB2312" w:hAnsi="仿宋_GB2312" w:eastAsia="仿宋_GB2312" w:cs="仿宋_GB2312"/>
          <w:sz w:val="32"/>
          <w:szCs w:val="32"/>
          <w:highlight w:val="none"/>
          <w:lang w:val="en-US" w:eastAsia="zh-CN"/>
        </w:rPr>
        <w:t>https://www.hzgtjy.com/</w:t>
      </w:r>
      <w:r>
        <w:rPr>
          <w:rFonts w:hint="eastAsia" w:ascii="仿宋_GB2312" w:hAnsi="仿宋_GB2312" w:eastAsia="仿宋_GB2312" w:cs="仿宋_GB2312"/>
          <w:sz w:val="32"/>
          <w:szCs w:val="32"/>
          <w:highlight w:val="none"/>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rPr>
        <w:t>、申请人应当在网上挂牌出让结束前</w:t>
      </w:r>
      <w:r>
        <w:rPr>
          <w:rFonts w:hint="eastAsia" w:ascii="仿宋_GB2312" w:hAnsi="仿宋_GB2312" w:eastAsia="仿宋_GB2312" w:cs="仿宋_GB2312"/>
          <w:sz w:val="32"/>
          <w:szCs w:val="32"/>
          <w:highlight w:val="none"/>
          <w:lang w:eastAsia="zh-CN"/>
        </w:rPr>
        <w:t>登录</w:t>
      </w:r>
      <w:r>
        <w:rPr>
          <w:rFonts w:hint="eastAsia" w:ascii="仿宋_GB2312" w:hAnsi="仿宋_GB2312" w:eastAsia="仿宋_GB2312" w:cs="仿宋_GB2312"/>
          <w:sz w:val="32"/>
          <w:szCs w:val="32"/>
          <w:highlight w:val="none"/>
        </w:rPr>
        <w:t>惠州市公共资源交易中心土地与矿业网上挂牌交易系统并在系统上向惠州市公共资源交易中心提交竞买申请并支付保证金。网上挂牌保证金到账截止时间为</w:t>
      </w:r>
      <w:r>
        <w:rPr>
          <w:rFonts w:hint="eastAsia" w:ascii="仿宋_GB2312" w:hAnsi="仿宋_GB2312" w:eastAsia="仿宋_GB2312" w:cs="仿宋_GB2312"/>
          <w:sz w:val="32"/>
          <w:szCs w:val="32"/>
          <w:highlight w:val="none"/>
          <w:lang w:val="en-US" w:eastAsia="zh-CN"/>
        </w:rPr>
        <w:t>2022年1月29日上</w:t>
      </w:r>
      <w:r>
        <w:rPr>
          <w:rFonts w:hint="eastAsia" w:ascii="仿宋_GB2312" w:hAnsi="仿宋_GB2312" w:eastAsia="仿宋_GB2312" w:cs="仿宋_GB2312"/>
          <w:sz w:val="32"/>
          <w:szCs w:val="32"/>
          <w:highlight w:val="none"/>
        </w:rPr>
        <w:t>午</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时止</w:t>
      </w:r>
      <w:r>
        <w:rPr>
          <w:rFonts w:hint="eastAsia" w:ascii="仿宋_GB2312" w:hAnsi="仿宋_GB2312" w:eastAsia="仿宋_GB2312" w:cs="仿宋_GB2312"/>
          <w:sz w:val="32"/>
          <w:szCs w:val="32"/>
          <w:highlight w:val="none"/>
          <w:lang w:bidi="ar-SA"/>
        </w:rPr>
        <w:t>。</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、网上挂牌系统确定成交后，竞得人缴纳的竞买保证金按</w:t>
      </w:r>
      <w:r>
        <w:rPr>
          <w:rFonts w:hint="eastAsia" w:ascii="仿宋_GB2312" w:hAnsi="仿宋_GB2312" w:eastAsia="仿宋_GB2312" w:cs="仿宋_GB2312"/>
          <w:sz w:val="32"/>
          <w:szCs w:val="32"/>
          <w:highlight w:val="none"/>
          <w:lang w:val="en-US" w:eastAsia="zh-CN"/>
        </w:rPr>
        <w:t>成交价的</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sz w:val="32"/>
          <w:szCs w:val="32"/>
          <w:highlight w:val="none"/>
          <w:lang w:val="en-US" w:eastAsia="zh-CN"/>
        </w:rPr>
        <w:t>转作</w:t>
      </w:r>
      <w:r>
        <w:rPr>
          <w:rFonts w:hint="eastAsia" w:ascii="仿宋_GB2312" w:hAnsi="仿宋_GB2312" w:eastAsia="仿宋_GB2312" w:cs="仿宋_GB2312"/>
          <w:sz w:val="32"/>
          <w:szCs w:val="32"/>
          <w:highlight w:val="none"/>
        </w:rPr>
        <w:t>定金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如</w:t>
      </w:r>
      <w:r>
        <w:rPr>
          <w:rFonts w:hint="eastAsia" w:ascii="仿宋_GB2312" w:hAnsi="仿宋_GB2312" w:eastAsia="仿宋_GB2312" w:cs="仿宋_GB2312"/>
          <w:sz w:val="32"/>
          <w:szCs w:val="32"/>
          <w:highlight w:val="none"/>
          <w:lang w:eastAsia="zh-CN"/>
        </w:rPr>
        <w:t>竞买保证金</w:t>
      </w:r>
      <w:r>
        <w:rPr>
          <w:rFonts w:hint="eastAsia" w:ascii="仿宋_GB2312" w:hAnsi="仿宋_GB2312" w:eastAsia="仿宋_GB2312" w:cs="仿宋_GB2312"/>
          <w:sz w:val="32"/>
          <w:szCs w:val="32"/>
          <w:highlight w:val="none"/>
          <w:lang w:val="en-US" w:eastAsia="zh-CN"/>
        </w:rPr>
        <w:t>不足以缴纳定金，</w:t>
      </w:r>
      <w:r>
        <w:rPr>
          <w:rFonts w:hint="eastAsia" w:ascii="仿宋_GB2312" w:hAnsi="仿宋_GB2312" w:eastAsia="仿宋_GB2312" w:cs="仿宋_GB2312"/>
          <w:sz w:val="32"/>
          <w:szCs w:val="32"/>
          <w:highlight w:val="none"/>
        </w:rPr>
        <w:t>不足部分在交易系统确定成交之日起5个工作日内补齐</w:t>
      </w:r>
      <w:r>
        <w:rPr>
          <w:rFonts w:hint="eastAsia" w:ascii="仿宋_GB2312" w:hAnsi="仿宋_GB2312" w:eastAsia="仿宋_GB2312" w:cs="仿宋_GB2312"/>
          <w:sz w:val="32"/>
          <w:szCs w:val="32"/>
          <w:highlight w:val="none"/>
          <w:lang w:eastAsia="zh-CN"/>
        </w:rPr>
        <w:t>；竞买保证金转作定金</w:t>
      </w:r>
      <w:r>
        <w:rPr>
          <w:rFonts w:hint="eastAsia" w:ascii="仿宋_GB2312" w:hAnsi="仿宋_GB2312" w:eastAsia="仿宋_GB2312" w:cs="仿宋_GB2312"/>
          <w:sz w:val="32"/>
          <w:szCs w:val="32"/>
          <w:highlight w:val="none"/>
          <w:lang w:val="en-US" w:eastAsia="zh-CN"/>
        </w:rPr>
        <w:t>后有剩余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余额抵作</w:t>
      </w:r>
      <w:r>
        <w:rPr>
          <w:rFonts w:hint="eastAsia" w:ascii="仿宋_GB2312" w:hAnsi="仿宋_GB2312" w:eastAsia="仿宋_GB2312" w:cs="仿宋_GB2312"/>
          <w:sz w:val="32"/>
          <w:szCs w:val="32"/>
          <w:highlight w:val="none"/>
          <w:lang w:val="en-US" w:eastAsia="zh-CN"/>
        </w:rPr>
        <w:t>土地</w:t>
      </w:r>
      <w:r>
        <w:rPr>
          <w:rFonts w:hint="eastAsia" w:ascii="仿宋_GB2312" w:hAnsi="仿宋_GB2312" w:eastAsia="仿宋_GB2312" w:cs="仿宋_GB2312"/>
          <w:sz w:val="32"/>
          <w:szCs w:val="32"/>
          <w:highlight w:val="none"/>
        </w:rPr>
        <w:t>成交价</w:t>
      </w:r>
      <w:r>
        <w:rPr>
          <w:rFonts w:hint="eastAsia" w:ascii="仿宋_GB2312" w:hAnsi="仿宋_GB2312" w:eastAsia="仿宋_GB2312" w:cs="仿宋_GB2312"/>
          <w:sz w:val="32"/>
          <w:szCs w:val="32"/>
          <w:highlight w:val="none"/>
          <w:lang w:val="en-US" w:eastAsia="zh-CN"/>
        </w:rPr>
        <w:t>的预付</w:t>
      </w:r>
      <w:r>
        <w:rPr>
          <w:rFonts w:hint="eastAsia" w:ascii="仿宋_GB2312" w:hAnsi="仿宋_GB2312" w:eastAsia="仿宋_GB2312" w:cs="仿宋_GB2312"/>
          <w:sz w:val="32"/>
          <w:szCs w:val="32"/>
          <w:highlight w:val="none"/>
        </w:rPr>
        <w:t>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竞得人签订《出让合同》后，定金可抵作土地成交价款，</w:t>
      </w:r>
      <w:r>
        <w:rPr>
          <w:rFonts w:hint="eastAsia" w:ascii="仿宋_GB2312" w:hAnsi="仿宋_GB2312" w:eastAsia="仿宋_GB2312" w:cs="仿宋_GB2312"/>
          <w:sz w:val="32"/>
          <w:szCs w:val="32"/>
          <w:highlight w:val="none"/>
        </w:rPr>
        <w:t>余额转作土地成交价款。</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以外币缴交竞买保证金的，扣除定金后余额部分返回给竞得人，待竞得人按时缴清土地成交价款后，再将定金退还，不计利息。</w:t>
      </w:r>
    </w:p>
    <w:p>
      <w:pPr>
        <w:keepNext w:val="0"/>
        <w:keepLines w:val="0"/>
        <w:pageBreakBefore w:val="0"/>
        <w:kinsoku/>
        <w:wordWrap/>
        <w:overflowPunct/>
        <w:topLinePunct w:val="0"/>
        <w:autoSpaceDE/>
        <w:autoSpaceDN/>
        <w:bidi w:val="0"/>
        <w:spacing w:line="640" w:lineRule="atLeas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、其它需要公告的事项</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）该地块所建单套毛坯商品住宅销售单价不高于18251元/㎡。</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）开发投资总额不少于80800万元（含地价,不含地价溢价部分）。</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（三）土地成交价款须以人民币支付,竞得人在签订《出让合同》之日起30日内付清全部成交价款。</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（四）竞得人在用地红线内开发建设必须符合城市规划要求，必须按《规划设计条件告知书》（案卷编号：PB20210077）规划控制指标要求及有关规定进行规划设计；</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（五）该地属政府储备地，没有法律经济纠纷，具备动工开发所必须的基本条件；</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竞得人须配建总建筑面积不低于4460㎡的安置房并无偿移交政府，安置房套数、户型等详见安置房建设与移交协议，配建安置房建筑面积计入该宗地计算容积率建筑面积。竞得人在竞得地块后须先与惠城区国有资产监督管理局签订安置房建设与移交协议后方可与市自然资源局签订《出让合同》；</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（七）竞得人须按规划要求承担规划一路、规划二路（包括雨水管、污水管、电力电缆和通信管群）的建设，建成后无偿移交给政府相关部门；</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（八）地块西侧安民路为现状道路，其标高以实测为准；该地块涉及的现状10KV架空线须由取得该地块使用权者按供电部门要求负责迁移，完成迁移后方可建设；</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（九）临规划城市道路一侧建筑红线与道路红线之间的用地须作为景观绿地型公共空间，由用地权属单位自建，但应服从城市规划建设的需要，建成后由政府统一管理，并纳入城市公共开放空间。</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（十）竞得人须按《规划设计条件告知书》（案卷编号：PB20210077）要求配建相关配套设施</w:t>
      </w:r>
      <w:r>
        <w:rPr>
          <w:rFonts w:hint="eastAsia" w:ascii="仿宋_GB2312" w:hAnsi="仿宋_GB2312" w:eastAsia="仿宋_GB2312" w:cs="仿宋_GB2312"/>
          <w:kern w:val="2"/>
          <w:sz w:val="32"/>
          <w:szCs w:val="32"/>
          <w:highlight w:val="none"/>
          <w:lang w:val="en-US" w:eastAsia="zh-CN" w:bidi="ar-SA"/>
        </w:rPr>
        <w:t>。</w:t>
      </w: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（十一）竞得人有下列行为之一的，取消竞得人资格，竞买保证金不予退还,并由有关部门依法处理;造成损失的，竞得人还应依法承担赔偿责任：</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1、不符合竞买资格条件的；</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2、采取行贿、恶意串通等非法手段竞得的；</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3、竞得人以其他非法手段竞得的；</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4、竞得人逾期或拒绝签订《成交确认书》的；</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5、竞得人逾期或拒绝签订《出让合同》的；</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十二</w:t>
      </w:r>
      <w:r>
        <w:rPr>
          <w:rFonts w:hint="eastAsia" w:ascii="仿宋_GB2312" w:hAnsi="仿宋_GB2312" w:eastAsia="仿宋_GB2312" w:cs="仿宋_GB2312"/>
          <w:sz w:val="32"/>
          <w:szCs w:val="32"/>
          <w:highlight w:val="none"/>
        </w:rPr>
        <w:t>）挂牌出让价款不含应由竞得人缴纳的契税、印花税等有关费用</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联系方式：</w:t>
      </w:r>
    </w:p>
    <w:p>
      <w:pPr>
        <w:spacing w:line="520" w:lineRule="exact"/>
        <w:ind w:right="64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（一）惠州市自然资源局</w:t>
      </w:r>
    </w:p>
    <w:p>
      <w:pPr>
        <w:spacing w:line="520" w:lineRule="exact"/>
        <w:ind w:right="64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联系地址：惠州市江北三新南路7号</w:t>
      </w:r>
    </w:p>
    <w:p>
      <w:pPr>
        <w:spacing w:line="520" w:lineRule="exact"/>
        <w:ind w:right="64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联系人：</w:t>
      </w:r>
      <w:r>
        <w:rPr>
          <w:rFonts w:hint="eastAsia" w:ascii="仿宋_GB2312" w:hAnsi="仿宋_GB2312" w:eastAsia="仿宋_GB2312" w:cs="仿宋_GB2312"/>
          <w:color w:val="auto"/>
          <w:sz w:val="32"/>
          <w:szCs w:val="32"/>
          <w:highlight w:val="none"/>
          <w:lang w:val="en-US" w:eastAsia="zh-CN"/>
        </w:rPr>
        <w:t>黄</w:t>
      </w:r>
      <w:r>
        <w:rPr>
          <w:rFonts w:hint="eastAsia" w:ascii="仿宋_GB2312" w:hAnsi="仿宋_GB2312" w:eastAsia="仿宋_GB2312" w:cs="仿宋_GB2312"/>
          <w:color w:val="auto"/>
          <w:sz w:val="32"/>
          <w:szCs w:val="32"/>
          <w:highlight w:val="none"/>
        </w:rPr>
        <w:t>工</w:t>
      </w:r>
    </w:p>
    <w:p>
      <w:pPr>
        <w:spacing w:line="520" w:lineRule="exact"/>
        <w:ind w:right="640"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rPr>
        <w:t>联系电话：（0752）</w:t>
      </w:r>
      <w:r>
        <w:rPr>
          <w:rFonts w:hint="eastAsia" w:ascii="仿宋_GB2312" w:hAnsi="仿宋_GB2312" w:eastAsia="仿宋_GB2312" w:cs="仿宋_GB2312"/>
          <w:color w:val="auto"/>
          <w:sz w:val="32"/>
          <w:szCs w:val="32"/>
          <w:highlight w:val="none"/>
          <w:lang w:val="en-US" w:eastAsia="zh-CN"/>
        </w:rPr>
        <w:t>2896313</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惠州市公共资源交易中心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联系地址：广东省惠州市惠城区三新北路31号市民服务中心3号楼一楼108室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firstLine="0" w:firstLineChars="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color w:val="auto"/>
          <w:kern w:val="2"/>
          <w:sz w:val="32"/>
          <w:szCs w:val="32"/>
          <w:highlight w:val="none"/>
          <w:lang w:val="en-US" w:eastAsia="zh-CN" w:bidi="ar-SA"/>
        </w:rPr>
        <w:t>袁</w:t>
      </w:r>
      <w:r>
        <w:rPr>
          <w:rFonts w:hint="eastAsia" w:ascii="仿宋_GB2312" w:hAnsi="仿宋_GB2312" w:eastAsia="仿宋_GB2312" w:cs="仿宋_GB2312"/>
          <w:color w:val="auto"/>
          <w:sz w:val="32"/>
          <w:szCs w:val="32"/>
          <w:highlight w:val="none"/>
        </w:rPr>
        <w:t>工</w:t>
      </w:r>
      <w:r>
        <w:rPr>
          <w:rFonts w:hint="eastAsia" w:ascii="仿宋_GB2312" w:hAnsi="仿宋_GB2312" w:eastAsia="仿宋_GB2312" w:cs="仿宋_GB2312"/>
          <w:color w:val="auto"/>
          <w:kern w:val="2"/>
          <w:sz w:val="32"/>
          <w:szCs w:val="32"/>
          <w:highlight w:val="none"/>
          <w:lang w:val="en-US" w:eastAsia="zh-CN" w:bidi="ar-SA"/>
        </w:rPr>
        <w:t>、杨</w:t>
      </w:r>
      <w:r>
        <w:rPr>
          <w:rFonts w:hint="eastAsia" w:ascii="仿宋_GB2312" w:hAnsi="仿宋_GB2312" w:eastAsia="仿宋_GB2312" w:cs="仿宋_GB2312"/>
          <w:color w:val="auto"/>
          <w:sz w:val="32"/>
          <w:szCs w:val="32"/>
          <w:highlight w:val="none"/>
        </w:rPr>
        <w:t>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color w:val="auto"/>
          <w:kern w:val="2"/>
          <w:sz w:val="32"/>
          <w:szCs w:val="32"/>
          <w:highlight w:val="none"/>
          <w:lang w:val="en-US" w:eastAsia="zh-CN" w:bidi="ar-SA"/>
        </w:rPr>
        <w:t>（0752）7121026、7121036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注：本公告同时在下列网站及场所发布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中国土地市场网: http://www.landchina.com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惠州市自然资源局网站：http://land.huizhou.gov.cn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惠州市公共资源交易中心网：</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"http://zyjy.huizhou.gov.cn"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http://zyjy.huizhou.gov.cn</w:t>
      </w:r>
      <w:r>
        <w:rPr>
          <w:rFonts w:hint="eastAsia" w:ascii="仿宋_GB2312" w:hAnsi="仿宋_GB2312" w:eastAsia="仿宋_GB2312" w:cs="仿宋_GB2312"/>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惠州市公共资源交易中心交易大厅现场。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696969"/>
          <w:sz w:val="32"/>
          <w:szCs w:val="32"/>
          <w:highlight w:val="none"/>
        </w:rPr>
      </w:pPr>
      <w:r>
        <w:rPr>
          <w:rFonts w:hint="eastAsia" w:ascii="仿宋_GB2312" w:hAnsi="仿宋_GB2312" w:eastAsia="仿宋_GB2312" w:cs="仿宋_GB2312"/>
          <w:sz w:val="32"/>
          <w:szCs w:val="32"/>
          <w:highlight w:val="none"/>
        </w:rPr>
        <w:t>数字证书办理地址：广东省惠州市惠城区三新北路31号市民服务中心3号楼惠州市公共资源交易中心一楼大厅1号土地与矿业交易窗口</w:t>
      </w:r>
      <w:r>
        <w:rPr>
          <w:rFonts w:hint="eastAsia" w:ascii="仿宋_GB2312" w:hAnsi="仿宋_GB2312" w:eastAsia="仿宋_GB2312" w:cs="仿宋_GB2312"/>
          <w:color w:val="00000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罗工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highlight w:val="none"/>
        </w:rPr>
        <w:t>联系电话：0752-7121029</w:t>
      </w:r>
    </w:p>
    <w:p>
      <w:pPr>
        <w:keepNext w:val="0"/>
        <w:keepLines w:val="0"/>
        <w:pageBreakBefore w:val="0"/>
        <w:widowControl w:val="0"/>
        <w:kinsoku/>
        <w:wordWrap/>
        <w:overflowPunct/>
        <w:topLinePunct w:val="0"/>
        <w:bidi w:val="0"/>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惠州市自然资源局</w:t>
      </w:r>
    </w:p>
    <w:p>
      <w:pPr>
        <w:keepNext w:val="0"/>
        <w:keepLines w:val="0"/>
        <w:pageBreakBefore w:val="0"/>
        <w:widowControl w:val="0"/>
        <w:kinsoku/>
        <w:wordWrap/>
        <w:overflowPunct/>
        <w:topLinePunct w:val="0"/>
        <w:bidi w:val="0"/>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惠州市公共资源交易中心</w:t>
      </w:r>
    </w:p>
    <w:p>
      <w:pPr>
        <w:keepNext w:val="0"/>
        <w:keepLines w:val="0"/>
        <w:pageBreakBefore w:val="0"/>
        <w:widowControl w:val="0"/>
        <w:kinsoku/>
        <w:wordWrap/>
        <w:overflowPunct/>
        <w:topLinePunct w:val="0"/>
        <w:bidi w:val="0"/>
        <w:spacing w:line="560" w:lineRule="exact"/>
        <w:ind w:firstLine="5120" w:firstLineChars="1600"/>
        <w:jc w:val="both"/>
        <w:textAlignment w:val="auto"/>
        <w:rPr>
          <w:rFonts w:hint="eastAsia" w:ascii="仿宋_GB2312" w:hAnsi="仿宋_GB2312" w:eastAsia="仿宋_GB2312" w:cs="仿宋_GB2312"/>
          <w:sz w:val="32"/>
          <w:szCs w:val="32"/>
          <w:highlight w:val="none"/>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color w:val="auto"/>
          <w:kern w:val="2"/>
          <w:sz w:val="32"/>
          <w:szCs w:val="32"/>
          <w:highlight w:val="none"/>
          <w:lang w:val="en-US" w:eastAsia="zh-CN" w:bidi="ar-SA"/>
        </w:rPr>
        <w:t>2021年12月27日</w:t>
      </w:r>
    </w:p>
    <w:p>
      <w:pPr>
        <w:spacing w:line="360" w:lineRule="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附表</w:t>
      </w:r>
    </w:p>
    <w:p>
      <w:pPr>
        <w:tabs>
          <w:tab w:val="left" w:pos="9720"/>
        </w:tabs>
        <w:spacing w:line="360" w:lineRule="auto"/>
        <w:jc w:val="center"/>
        <w:rPr>
          <w:rFonts w:hint="default" w:ascii="Times New Roman" w:hAnsi="Times New Roman" w:eastAsia="方正小标宋_GBK" w:cs="Times New Roman"/>
          <w:b/>
          <w:sz w:val="36"/>
          <w:szCs w:val="36"/>
          <w:highlight w:val="none"/>
        </w:rPr>
      </w:pPr>
      <w:r>
        <w:rPr>
          <w:rFonts w:hint="default" w:ascii="Times New Roman" w:hAnsi="Times New Roman" w:eastAsia="方正小标宋_GBK" w:cs="Times New Roman"/>
          <w:b/>
          <w:sz w:val="36"/>
          <w:szCs w:val="36"/>
          <w:highlight w:val="none"/>
        </w:rPr>
        <w:t>网上挂牌出让地块规划建设指标</w:t>
      </w:r>
    </w:p>
    <w:tbl>
      <w:tblPr>
        <w:tblStyle w:val="9"/>
        <w:tblpPr w:leftFromText="180" w:rightFromText="180" w:vertAnchor="text" w:tblpXSpec="center" w:tblpY="1"/>
        <w:tblOverlap w:val="never"/>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608"/>
        <w:gridCol w:w="668"/>
        <w:gridCol w:w="473"/>
        <w:gridCol w:w="1004"/>
        <w:gridCol w:w="1005"/>
        <w:gridCol w:w="772"/>
        <w:gridCol w:w="645"/>
        <w:gridCol w:w="1088"/>
        <w:gridCol w:w="945"/>
        <w:gridCol w:w="986"/>
        <w:gridCol w:w="741"/>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02" w:type="dxa"/>
            <w:vMerge w:val="restart"/>
            <w:vAlign w:val="center"/>
          </w:tcPr>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挂牌地块编号</w:t>
            </w:r>
          </w:p>
        </w:tc>
        <w:tc>
          <w:tcPr>
            <w:tcW w:w="608" w:type="dxa"/>
            <w:vMerge w:val="restart"/>
            <w:vAlign w:val="center"/>
          </w:tcPr>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土地</w:t>
            </w:r>
          </w:p>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位置</w:t>
            </w:r>
          </w:p>
        </w:tc>
        <w:tc>
          <w:tcPr>
            <w:tcW w:w="668" w:type="dxa"/>
            <w:vMerge w:val="restart"/>
            <w:vAlign w:val="center"/>
          </w:tcPr>
          <w:p>
            <w:pPr>
              <w:adjustRightInd w:val="0"/>
              <w:snapToGrid w:val="0"/>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lang w:val="en-US" w:eastAsia="zh-CN"/>
              </w:rPr>
              <w:t>用地</w:t>
            </w:r>
            <w:r>
              <w:rPr>
                <w:rFonts w:hint="default" w:ascii="Times New Roman" w:hAnsi="Times New Roman" w:eastAsia="仿宋_GB2312" w:cs="Times New Roman"/>
                <w:b/>
                <w:bCs/>
                <w:szCs w:val="21"/>
              </w:rPr>
              <w:t>编号</w:t>
            </w:r>
          </w:p>
        </w:tc>
        <w:tc>
          <w:tcPr>
            <w:tcW w:w="473" w:type="dxa"/>
            <w:vMerge w:val="restart"/>
            <w:vAlign w:val="center"/>
          </w:tcPr>
          <w:p>
            <w:pPr>
              <w:adjustRightInd w:val="0"/>
              <w:snapToGrid w:val="0"/>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土地</w:t>
            </w:r>
          </w:p>
          <w:p>
            <w:pPr>
              <w:adjustRightInd w:val="0"/>
              <w:snapToGrid w:val="0"/>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用途</w:t>
            </w:r>
          </w:p>
        </w:tc>
        <w:tc>
          <w:tcPr>
            <w:tcW w:w="7186" w:type="dxa"/>
            <w:gridSpan w:val="8"/>
            <w:vAlign w:val="center"/>
          </w:tcPr>
          <w:p>
            <w:pPr>
              <w:adjustRightInd w:val="0"/>
              <w:snapToGrid w:val="0"/>
              <w:spacing w:line="320" w:lineRule="exact"/>
              <w:ind w:left="1" w:leftChars="-89" w:hanging="188" w:hangingChars="89"/>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规划指标要求</w:t>
            </w:r>
          </w:p>
        </w:tc>
        <w:tc>
          <w:tcPr>
            <w:tcW w:w="677" w:type="dxa"/>
            <w:vAlign w:val="center"/>
          </w:tcPr>
          <w:p>
            <w:pPr>
              <w:autoSpaceDE w:val="0"/>
              <w:autoSpaceDN w:val="0"/>
              <w:adjustRightInd w:val="0"/>
              <w:spacing w:line="240" w:lineRule="exact"/>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trPr>
        <w:tc>
          <w:tcPr>
            <w:tcW w:w="702" w:type="dxa"/>
            <w:vMerge w:val="continue"/>
            <w:vAlign w:val="center"/>
          </w:tcPr>
          <w:p>
            <w:pPr>
              <w:adjustRightInd w:val="0"/>
              <w:snapToGrid w:val="0"/>
              <w:spacing w:line="320" w:lineRule="exact"/>
              <w:jc w:val="center"/>
              <w:rPr>
                <w:rFonts w:hint="default" w:ascii="Times New Roman" w:hAnsi="Times New Roman" w:eastAsia="仿宋_GB2312" w:cs="Times New Roman"/>
                <w:b/>
                <w:bCs/>
              </w:rPr>
            </w:pPr>
          </w:p>
        </w:tc>
        <w:tc>
          <w:tcPr>
            <w:tcW w:w="608" w:type="dxa"/>
            <w:vMerge w:val="continue"/>
            <w:vAlign w:val="center"/>
          </w:tcPr>
          <w:p>
            <w:pPr>
              <w:adjustRightInd w:val="0"/>
              <w:snapToGrid w:val="0"/>
              <w:spacing w:line="320" w:lineRule="exact"/>
              <w:jc w:val="center"/>
              <w:rPr>
                <w:rFonts w:hint="default" w:ascii="Times New Roman" w:hAnsi="Times New Roman" w:eastAsia="仿宋_GB2312" w:cs="Times New Roman"/>
                <w:b/>
                <w:bCs/>
              </w:rPr>
            </w:pPr>
          </w:p>
        </w:tc>
        <w:tc>
          <w:tcPr>
            <w:tcW w:w="668" w:type="dxa"/>
            <w:vMerge w:val="continue"/>
            <w:vAlign w:val="center"/>
          </w:tcPr>
          <w:p>
            <w:pPr>
              <w:adjustRightInd w:val="0"/>
              <w:snapToGrid w:val="0"/>
              <w:spacing w:line="320" w:lineRule="exact"/>
              <w:jc w:val="center"/>
              <w:rPr>
                <w:rFonts w:hint="default" w:ascii="Times New Roman" w:hAnsi="Times New Roman" w:eastAsia="仿宋_GB2312" w:cs="Times New Roman"/>
                <w:b/>
                <w:bCs/>
              </w:rPr>
            </w:pPr>
          </w:p>
        </w:tc>
        <w:tc>
          <w:tcPr>
            <w:tcW w:w="473" w:type="dxa"/>
            <w:vMerge w:val="continue"/>
            <w:vAlign w:val="center"/>
          </w:tcPr>
          <w:p>
            <w:pPr>
              <w:adjustRightInd w:val="0"/>
              <w:snapToGrid w:val="0"/>
              <w:spacing w:line="320" w:lineRule="exact"/>
              <w:jc w:val="center"/>
              <w:rPr>
                <w:rFonts w:hint="default" w:ascii="Times New Roman" w:hAnsi="Times New Roman" w:eastAsia="仿宋_GB2312" w:cs="Times New Roman"/>
                <w:b/>
                <w:bCs/>
              </w:rPr>
            </w:pPr>
          </w:p>
        </w:tc>
        <w:tc>
          <w:tcPr>
            <w:tcW w:w="1004" w:type="dxa"/>
            <w:vAlign w:val="center"/>
          </w:tcPr>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计算指标用地面积</w:t>
            </w:r>
          </w:p>
        </w:tc>
        <w:tc>
          <w:tcPr>
            <w:tcW w:w="1005" w:type="dxa"/>
            <w:vAlign w:val="center"/>
          </w:tcPr>
          <w:p>
            <w:pPr>
              <w:autoSpaceDE w:val="0"/>
              <w:autoSpaceDN w:val="0"/>
              <w:adjustRightInd w:val="0"/>
              <w:spacing w:line="240" w:lineRule="exact"/>
              <w:jc w:val="center"/>
              <w:rPr>
                <w:rFonts w:hint="default" w:ascii="Times New Roman" w:hAnsi="Times New Roman" w:cs="Times New Roman"/>
                <w:b/>
                <w:bCs/>
                <w:szCs w:val="21"/>
              </w:rPr>
            </w:pPr>
            <w:r>
              <w:rPr>
                <w:rFonts w:hint="default" w:ascii="Times New Roman" w:hAnsi="Times New Roman" w:eastAsia="仿宋_GB2312" w:cs="Times New Roman"/>
                <w:b/>
                <w:bCs/>
                <w:szCs w:val="21"/>
              </w:rPr>
              <w:t>宗地使用权面积</w:t>
            </w:r>
          </w:p>
        </w:tc>
        <w:tc>
          <w:tcPr>
            <w:tcW w:w="772" w:type="dxa"/>
            <w:vAlign w:val="center"/>
          </w:tcPr>
          <w:p>
            <w:pPr>
              <w:autoSpaceDE w:val="0"/>
              <w:autoSpaceDN w:val="0"/>
              <w:adjustRightInd w:val="0"/>
              <w:spacing w:line="24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建筑密度</w:t>
            </w:r>
          </w:p>
        </w:tc>
        <w:tc>
          <w:tcPr>
            <w:tcW w:w="645" w:type="dxa"/>
            <w:vAlign w:val="center"/>
          </w:tcPr>
          <w:p>
            <w:pPr>
              <w:autoSpaceDE w:val="0"/>
              <w:autoSpaceDN w:val="0"/>
              <w:adjustRightInd w:val="0"/>
              <w:spacing w:line="24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容积率</w:t>
            </w:r>
          </w:p>
        </w:tc>
        <w:tc>
          <w:tcPr>
            <w:tcW w:w="1088" w:type="dxa"/>
            <w:vAlign w:val="center"/>
          </w:tcPr>
          <w:p>
            <w:pPr>
              <w:spacing w:line="320" w:lineRule="exact"/>
              <w:ind w:left="44" w:right="-53" w:rightChars="-25" w:hanging="44" w:hangingChars="21"/>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计容积率建筑面积</w:t>
            </w:r>
          </w:p>
        </w:tc>
        <w:tc>
          <w:tcPr>
            <w:tcW w:w="945" w:type="dxa"/>
            <w:vAlign w:val="center"/>
          </w:tcPr>
          <w:p>
            <w:pPr>
              <w:autoSpaceDE w:val="0"/>
              <w:autoSpaceDN w:val="0"/>
              <w:adjustRightInd w:val="0"/>
              <w:spacing w:line="240" w:lineRule="exact"/>
              <w:jc w:val="center"/>
              <w:rPr>
                <w:rFonts w:hint="default" w:ascii="Times New Roman" w:hAnsi="Times New Roman" w:eastAsia="仿宋_GB2312" w:cs="Times New Roman"/>
                <w:b/>
                <w:bCs/>
                <w:lang w:eastAsia="zh-CN"/>
              </w:rPr>
            </w:pPr>
            <w:r>
              <w:rPr>
                <w:rFonts w:hint="default" w:ascii="Times New Roman" w:hAnsi="Times New Roman" w:eastAsia="仿宋_GB2312" w:cs="Times New Roman"/>
                <w:b/>
                <w:bCs/>
                <w:lang w:eastAsia="zh-CN"/>
              </w:rPr>
              <w:t>绿地率</w:t>
            </w:r>
          </w:p>
        </w:tc>
        <w:tc>
          <w:tcPr>
            <w:tcW w:w="986" w:type="dxa"/>
            <w:vAlign w:val="center"/>
          </w:tcPr>
          <w:p>
            <w:pPr>
              <w:autoSpaceDE w:val="0"/>
              <w:autoSpaceDN w:val="0"/>
              <w:adjustRightInd w:val="0"/>
              <w:spacing w:line="240" w:lineRule="exact"/>
              <w:jc w:val="center"/>
              <w:rPr>
                <w:rFonts w:hint="default" w:ascii="Times New Roman" w:hAnsi="Times New Roman" w:eastAsia="宋体" w:cs="Times New Roman"/>
                <w:b/>
                <w:bCs/>
                <w:szCs w:val="21"/>
                <w:lang w:eastAsia="zh-CN"/>
              </w:rPr>
            </w:pPr>
            <w:r>
              <w:rPr>
                <w:rFonts w:hint="default" w:ascii="Times New Roman" w:hAnsi="Times New Roman" w:eastAsia="仿宋_GB2312" w:cs="Times New Roman"/>
                <w:b/>
                <w:szCs w:val="21"/>
                <w:lang w:eastAsia="zh-CN"/>
              </w:rPr>
              <w:t>机动车停车位（个）</w:t>
            </w:r>
          </w:p>
        </w:tc>
        <w:tc>
          <w:tcPr>
            <w:tcW w:w="741" w:type="dxa"/>
            <w:vAlign w:val="center"/>
          </w:tcPr>
          <w:p>
            <w:pPr>
              <w:autoSpaceDE w:val="0"/>
              <w:autoSpaceDN w:val="0"/>
              <w:adjustRightInd w:val="0"/>
              <w:spacing w:line="240" w:lineRule="exact"/>
              <w:jc w:val="center"/>
              <w:rPr>
                <w:rFonts w:hint="default" w:ascii="Times New Roman" w:hAnsi="Times New Roman" w:eastAsia="仿宋_GB2312" w:cs="Times New Roman"/>
                <w:b/>
                <w:bCs/>
              </w:rPr>
            </w:pPr>
            <w:r>
              <w:rPr>
                <w:rFonts w:hint="default" w:ascii="Times New Roman" w:hAnsi="Times New Roman" w:eastAsia="仿宋_GB2312" w:cs="Times New Roman"/>
                <w:b/>
                <w:bCs/>
                <w:szCs w:val="21"/>
              </w:rPr>
              <w:t>适建性</w:t>
            </w:r>
          </w:p>
        </w:tc>
        <w:tc>
          <w:tcPr>
            <w:tcW w:w="677" w:type="dxa"/>
            <w:vAlign w:val="center"/>
          </w:tcPr>
          <w:p>
            <w:pPr>
              <w:autoSpaceDE w:val="0"/>
              <w:autoSpaceDN w:val="0"/>
              <w:adjustRightInd w:val="0"/>
              <w:spacing w:line="240" w:lineRule="exact"/>
              <w:jc w:val="both"/>
              <w:rPr>
                <w:rFonts w:hint="default" w:ascii="Times New Roman" w:hAnsi="Times New Roman" w:eastAsia="仿宋_GB2312" w:cs="Times New Roman"/>
                <w:b/>
                <w:bCs/>
                <w:lang w:val="en-US" w:eastAsia="zh-CN"/>
              </w:rPr>
            </w:pPr>
            <w:r>
              <w:rPr>
                <w:rFonts w:hint="eastAsia" w:eastAsia="仿宋_GB2312" w:cs="Times New Roman"/>
                <w:b/>
                <w:bCs/>
                <w:lang w:val="en-US" w:eastAsia="zh-CN"/>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6" w:hRule="atLeast"/>
        </w:trPr>
        <w:tc>
          <w:tcPr>
            <w:tcW w:w="702" w:type="dxa"/>
            <w:tcMar>
              <w:left w:w="0" w:type="dxa"/>
              <w:right w:w="0" w:type="dxa"/>
            </w:tcMar>
            <w:vAlign w:val="center"/>
          </w:tcPr>
          <w:p>
            <w:pPr>
              <w:spacing w:line="300" w:lineRule="exact"/>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GP2021</w:t>
            </w:r>
          </w:p>
          <w:p>
            <w:pPr>
              <w:spacing w:line="300" w:lineRule="exact"/>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 xml:space="preserve">-53  </w:t>
            </w:r>
          </w:p>
        </w:tc>
        <w:tc>
          <w:tcPr>
            <w:tcW w:w="608" w:type="dxa"/>
            <w:vAlign w:val="center"/>
          </w:tcPr>
          <w:p>
            <w:pPr>
              <w:spacing w:line="300" w:lineRule="exact"/>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color w:val="000000"/>
                <w:szCs w:val="21"/>
                <w:lang w:val="en-US" w:eastAsia="zh-CN"/>
              </w:rPr>
              <w:t>惠州市惠城区鹿江沥南岸</w:t>
            </w:r>
            <w:r>
              <w:rPr>
                <w:rFonts w:hint="eastAsia" w:ascii="仿宋_GB2312" w:hAnsi="仿宋_GB2312" w:eastAsia="仿宋_GB2312" w:cs="仿宋_GB2312"/>
                <w:color w:val="000000"/>
                <w:szCs w:val="21"/>
                <w:lang w:eastAsia="zh-CN"/>
              </w:rPr>
              <w:t>LJL-47-26</w:t>
            </w:r>
            <w:r>
              <w:rPr>
                <w:rFonts w:hint="eastAsia" w:ascii="仿宋_GB2312" w:hAnsi="仿宋_GB2312" w:eastAsia="仿宋_GB2312" w:cs="仿宋_GB2312"/>
                <w:color w:val="000000"/>
                <w:szCs w:val="21"/>
              </w:rPr>
              <w:t>地块</w:t>
            </w:r>
          </w:p>
        </w:tc>
        <w:tc>
          <w:tcPr>
            <w:tcW w:w="668" w:type="dxa"/>
            <w:vAlign w:val="center"/>
          </w:tcPr>
          <w:p>
            <w:pPr>
              <w:spacing w:line="300" w:lineRule="exact"/>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color w:val="000000"/>
                <w:szCs w:val="21"/>
                <w:lang w:val="en-US" w:eastAsia="zh-CN"/>
              </w:rPr>
              <w:t>LJL-47-26</w:t>
            </w:r>
          </w:p>
        </w:tc>
        <w:tc>
          <w:tcPr>
            <w:tcW w:w="473" w:type="dxa"/>
            <w:tcMar>
              <w:left w:w="0" w:type="dxa"/>
              <w:right w:w="0" w:type="dxa"/>
            </w:tcMar>
            <w:vAlign w:val="center"/>
          </w:tcPr>
          <w:p>
            <w:pPr>
              <w:spacing w:line="300" w:lineRule="exact"/>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color w:val="000000"/>
                <w:szCs w:val="21"/>
                <w:lang w:val="en-US" w:eastAsia="zh-CN"/>
              </w:rPr>
              <w:t>城镇</w:t>
            </w:r>
            <w:r>
              <w:rPr>
                <w:rFonts w:hint="eastAsia" w:ascii="仿宋_GB2312" w:hAnsi="仿宋_GB2312" w:eastAsia="仿宋_GB2312" w:cs="仿宋_GB2312"/>
                <w:color w:val="000000"/>
                <w:szCs w:val="21"/>
                <w:lang w:eastAsia="zh-CN"/>
              </w:rPr>
              <w:t>住宅及商</w:t>
            </w:r>
            <w:r>
              <w:rPr>
                <w:rFonts w:hint="eastAsia" w:ascii="仿宋_GB2312" w:hAnsi="仿宋_GB2312" w:eastAsia="仿宋_GB2312" w:cs="仿宋_GB2312"/>
                <w:color w:val="000000"/>
                <w:szCs w:val="21"/>
                <w:lang w:val="en-US" w:eastAsia="zh-CN"/>
              </w:rPr>
              <w:t>服</w:t>
            </w:r>
            <w:r>
              <w:rPr>
                <w:rFonts w:hint="eastAsia" w:ascii="仿宋_GB2312" w:hAnsi="仿宋_GB2312" w:eastAsia="仿宋_GB2312" w:cs="仿宋_GB2312"/>
                <w:color w:val="000000"/>
                <w:szCs w:val="21"/>
                <w:lang w:eastAsia="zh-CN"/>
              </w:rPr>
              <w:t>用地</w:t>
            </w:r>
          </w:p>
        </w:tc>
        <w:tc>
          <w:tcPr>
            <w:tcW w:w="1004" w:type="dxa"/>
            <w:vAlign w:val="center"/>
          </w:tcPr>
          <w:p>
            <w:pPr>
              <w:spacing w:line="300" w:lineRule="exact"/>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color w:val="000000"/>
                <w:szCs w:val="21"/>
                <w:lang w:val="en-US" w:eastAsia="zh-CN"/>
              </w:rPr>
              <w:t>30754.68㎡</w:t>
            </w:r>
          </w:p>
        </w:tc>
        <w:tc>
          <w:tcPr>
            <w:tcW w:w="1005" w:type="dxa"/>
            <w:vAlign w:val="center"/>
          </w:tcPr>
          <w:p>
            <w:pPr>
              <w:spacing w:line="300" w:lineRule="exact"/>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color w:val="000000"/>
                <w:szCs w:val="21"/>
                <w:lang w:val="en-US" w:eastAsia="zh-CN"/>
              </w:rPr>
              <w:t>25280.44㎡</w:t>
            </w:r>
          </w:p>
        </w:tc>
        <w:tc>
          <w:tcPr>
            <w:tcW w:w="772" w:type="dxa"/>
            <w:vAlign w:val="center"/>
          </w:tcPr>
          <w:p>
            <w:pPr>
              <w:spacing w:line="300" w:lineRule="exact"/>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color w:val="000000"/>
                <w:szCs w:val="21"/>
                <w:lang w:val="en-US" w:eastAsia="zh-CN"/>
              </w:rPr>
              <w:t>≤22%</w:t>
            </w:r>
          </w:p>
        </w:tc>
        <w:tc>
          <w:tcPr>
            <w:tcW w:w="645" w:type="dxa"/>
            <w:vAlign w:val="center"/>
          </w:tcPr>
          <w:p>
            <w:pPr>
              <w:spacing w:line="300" w:lineRule="exact"/>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color w:val="000000"/>
                <w:szCs w:val="21"/>
                <w:lang w:val="en-US" w:eastAsia="zh-CN"/>
              </w:rPr>
              <w:t>≤2.9</w:t>
            </w:r>
          </w:p>
        </w:tc>
        <w:tc>
          <w:tcPr>
            <w:tcW w:w="1088" w:type="dxa"/>
            <w:vAlign w:val="center"/>
          </w:tcPr>
          <w:p>
            <w:pPr>
              <w:spacing w:line="300" w:lineRule="exact"/>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lang w:val="en-US" w:eastAsia="zh-CN"/>
              </w:rPr>
              <w:t>89190</w:t>
            </w:r>
            <w:r>
              <w:rPr>
                <w:rFonts w:hint="eastAsia" w:ascii="仿宋_GB2312" w:hAnsi="仿宋_GB2312" w:eastAsia="仿宋_GB2312" w:cs="仿宋_GB2312"/>
                <w:color w:val="000000"/>
                <w:szCs w:val="21"/>
                <w:lang w:eastAsia="zh-CN"/>
              </w:rPr>
              <w:t>㎡（其中商业建筑面积的比例≤</w:t>
            </w:r>
            <w:r>
              <w:rPr>
                <w:rFonts w:hint="eastAsia" w:ascii="仿宋_GB2312" w:hAnsi="仿宋_GB2312" w:eastAsia="仿宋_GB2312" w:cs="仿宋_GB2312"/>
                <w:color w:val="000000"/>
                <w:szCs w:val="21"/>
                <w:lang w:val="en-US" w:eastAsia="zh-CN"/>
              </w:rPr>
              <w:t>5%，配套</w:t>
            </w:r>
            <w:r>
              <w:rPr>
                <w:rFonts w:hint="eastAsia" w:ascii="仿宋_GB2312" w:hAnsi="仿宋_GB2312" w:eastAsia="仿宋_GB2312" w:cs="仿宋_GB2312"/>
                <w:color w:val="000000"/>
                <w:szCs w:val="21"/>
                <w:lang w:eastAsia="zh-CN"/>
              </w:rPr>
              <w:t>设施建筑面积</w:t>
            </w:r>
            <w:r>
              <w:rPr>
                <w:rFonts w:hint="eastAsia" w:ascii="仿宋_GB2312" w:hAnsi="仿宋_GB2312" w:eastAsia="仿宋_GB2312" w:cs="仿宋_GB2312"/>
                <w:color w:val="000000"/>
                <w:szCs w:val="21"/>
                <w:lang w:val="en-US" w:eastAsia="zh-CN"/>
              </w:rPr>
              <w:t>＞2205㎡</w:t>
            </w:r>
            <w:r>
              <w:rPr>
                <w:rFonts w:hint="eastAsia" w:ascii="仿宋_GB2312" w:hAnsi="仿宋_GB2312" w:eastAsia="仿宋_GB2312" w:cs="仿宋_GB2312"/>
                <w:color w:val="000000"/>
                <w:szCs w:val="21"/>
                <w:lang w:eastAsia="zh-CN"/>
              </w:rPr>
              <w:t>）</w:t>
            </w:r>
          </w:p>
        </w:tc>
        <w:tc>
          <w:tcPr>
            <w:tcW w:w="945" w:type="dxa"/>
            <w:vAlign w:val="center"/>
          </w:tcPr>
          <w:p>
            <w:pPr>
              <w:spacing w:line="300" w:lineRule="exact"/>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color w:val="000000"/>
                <w:szCs w:val="21"/>
                <w:lang w:eastAsia="zh-CN"/>
              </w:rPr>
              <w:t>≥3</w:t>
            </w:r>
            <w:r>
              <w:rPr>
                <w:rFonts w:hint="eastAsia" w:ascii="仿宋_GB2312" w:hAnsi="仿宋_GB2312" w:eastAsia="仿宋_GB2312" w:cs="仿宋_GB2312"/>
                <w:color w:val="000000"/>
                <w:szCs w:val="21"/>
                <w:lang w:val="en-US" w:eastAsia="zh-CN"/>
              </w:rPr>
              <w:t>5</w:t>
            </w:r>
            <w:r>
              <w:rPr>
                <w:rFonts w:hint="eastAsia" w:ascii="仿宋_GB2312" w:hAnsi="仿宋_GB2312" w:eastAsia="仿宋_GB2312" w:cs="仿宋_GB2312"/>
                <w:color w:val="000000"/>
                <w:szCs w:val="21"/>
                <w:lang w:eastAsia="zh-CN"/>
              </w:rPr>
              <w:t>%</w:t>
            </w:r>
          </w:p>
        </w:tc>
        <w:tc>
          <w:tcPr>
            <w:tcW w:w="986" w:type="dxa"/>
            <w:vAlign w:val="center"/>
          </w:tcPr>
          <w:p>
            <w:pPr>
              <w:spacing w:line="300" w:lineRule="exact"/>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color w:val="000000"/>
                <w:szCs w:val="21"/>
                <w:lang w:eastAsia="zh-CN"/>
              </w:rPr>
              <w:t>每100㎡计容积率建筑面积≥1个</w:t>
            </w:r>
          </w:p>
        </w:tc>
        <w:tc>
          <w:tcPr>
            <w:tcW w:w="741" w:type="dxa"/>
            <w:vAlign w:val="center"/>
          </w:tcPr>
          <w:p>
            <w:pPr>
              <w:spacing w:line="300" w:lineRule="exact"/>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color w:val="000000"/>
                <w:szCs w:val="21"/>
                <w:lang w:eastAsia="zh-CN"/>
              </w:rPr>
              <w:t>住宅、商业及配套设施</w:t>
            </w:r>
          </w:p>
        </w:tc>
        <w:tc>
          <w:tcPr>
            <w:tcW w:w="677" w:type="dxa"/>
            <w:vAlign w:val="center"/>
          </w:tcPr>
          <w:p>
            <w:pPr>
              <w:spacing w:line="300" w:lineRule="exact"/>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color w:val="000000"/>
                <w:szCs w:val="21"/>
                <w:lang w:eastAsia="zh-CN"/>
              </w:rPr>
              <w:t>城镇住宅用地</w:t>
            </w:r>
            <w:r>
              <w:rPr>
                <w:rFonts w:hint="eastAsia" w:ascii="仿宋_GB2312" w:hAnsi="仿宋_GB2312" w:eastAsia="仿宋_GB2312" w:cs="仿宋_GB2312"/>
                <w:color w:val="000000"/>
                <w:szCs w:val="21"/>
                <w:lang w:val="en-US" w:eastAsia="zh-CN"/>
              </w:rPr>
              <w:t>7</w:t>
            </w:r>
            <w:r>
              <w:rPr>
                <w:rFonts w:hint="eastAsia" w:ascii="仿宋_GB2312" w:hAnsi="仿宋_GB2312" w:eastAsia="仿宋_GB2312" w:cs="仿宋_GB2312"/>
                <w:color w:val="000000"/>
                <w:szCs w:val="21"/>
                <w:lang w:eastAsia="zh-CN"/>
              </w:rPr>
              <w:t>0年、商服用地40年</w:t>
            </w:r>
          </w:p>
        </w:tc>
      </w:tr>
    </w:tbl>
    <w:p>
      <w:pPr>
        <w:tabs>
          <w:tab w:val="left" w:pos="11340"/>
        </w:tabs>
        <w:spacing w:line="600" w:lineRule="exact"/>
        <w:rPr>
          <w:rFonts w:hint="default" w:ascii="Times New Roman" w:hAnsi="Times New Roman" w:eastAsia="仿宋_GB2312" w:cs="Times New Roman"/>
          <w:sz w:val="32"/>
          <w:szCs w:val="32"/>
          <w:highlight w:val="none"/>
        </w:rPr>
      </w:pPr>
    </w:p>
    <w:p>
      <w:pPr>
        <w:rPr>
          <w:rFonts w:hint="default" w:ascii="Times New Roman" w:hAnsi="Times New Roman" w:cs="Times New Roman"/>
          <w:highlight w:val="none"/>
        </w:rPr>
      </w:pPr>
    </w:p>
    <w:p>
      <w:pPr>
        <w:spacing w:line="360" w:lineRule="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bidi w:val="0"/>
        <w:spacing w:line="560" w:lineRule="exact"/>
        <w:jc w:val="center"/>
        <w:textAlignment w:val="auto"/>
        <w:rPr>
          <w:rFonts w:hint="eastAsia" w:ascii="仿宋_GB2312" w:hAnsi="Times New Roman" w:eastAsia="仿宋_GB2312" w:cs="Times New Roman"/>
          <w:szCs w:val="21"/>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539EC"/>
    <w:rsid w:val="03043D1C"/>
    <w:rsid w:val="045C3FD8"/>
    <w:rsid w:val="046368B3"/>
    <w:rsid w:val="04687A90"/>
    <w:rsid w:val="047C6F5A"/>
    <w:rsid w:val="069C76D6"/>
    <w:rsid w:val="07386886"/>
    <w:rsid w:val="07895069"/>
    <w:rsid w:val="07CF5BB3"/>
    <w:rsid w:val="07E97CE1"/>
    <w:rsid w:val="082B1937"/>
    <w:rsid w:val="09B41FDD"/>
    <w:rsid w:val="09EF4B5F"/>
    <w:rsid w:val="0B78752F"/>
    <w:rsid w:val="0B7A084A"/>
    <w:rsid w:val="0D167AC3"/>
    <w:rsid w:val="0D430223"/>
    <w:rsid w:val="0DF23899"/>
    <w:rsid w:val="0E177AE2"/>
    <w:rsid w:val="0E7A65F6"/>
    <w:rsid w:val="101D3BC2"/>
    <w:rsid w:val="10BD4DFA"/>
    <w:rsid w:val="13083AA9"/>
    <w:rsid w:val="137618AF"/>
    <w:rsid w:val="13D50F1B"/>
    <w:rsid w:val="157A147B"/>
    <w:rsid w:val="161D2710"/>
    <w:rsid w:val="167673A1"/>
    <w:rsid w:val="16AA6FD1"/>
    <w:rsid w:val="16D56AAC"/>
    <w:rsid w:val="172121EB"/>
    <w:rsid w:val="17AA0480"/>
    <w:rsid w:val="17D36568"/>
    <w:rsid w:val="17F82A54"/>
    <w:rsid w:val="182A781E"/>
    <w:rsid w:val="188D227F"/>
    <w:rsid w:val="192F711A"/>
    <w:rsid w:val="1A0B2C56"/>
    <w:rsid w:val="1AA5305E"/>
    <w:rsid w:val="1ADB0E54"/>
    <w:rsid w:val="1B9E531A"/>
    <w:rsid w:val="1C5904D7"/>
    <w:rsid w:val="1CD57BAD"/>
    <w:rsid w:val="1D7069CD"/>
    <w:rsid w:val="1DE30B94"/>
    <w:rsid w:val="1E862B6D"/>
    <w:rsid w:val="1F7C2358"/>
    <w:rsid w:val="1FB07F91"/>
    <w:rsid w:val="20ED2229"/>
    <w:rsid w:val="210A61AB"/>
    <w:rsid w:val="217817B2"/>
    <w:rsid w:val="22890C8D"/>
    <w:rsid w:val="23A027B1"/>
    <w:rsid w:val="24E51F89"/>
    <w:rsid w:val="25251515"/>
    <w:rsid w:val="27A65DB8"/>
    <w:rsid w:val="28774868"/>
    <w:rsid w:val="28C60AA0"/>
    <w:rsid w:val="2A6B42FA"/>
    <w:rsid w:val="2A870225"/>
    <w:rsid w:val="2AAC048C"/>
    <w:rsid w:val="2B5D4967"/>
    <w:rsid w:val="2F020615"/>
    <w:rsid w:val="304C7078"/>
    <w:rsid w:val="31CE6D72"/>
    <w:rsid w:val="33861F14"/>
    <w:rsid w:val="33DD4339"/>
    <w:rsid w:val="34E14D0E"/>
    <w:rsid w:val="35335FA2"/>
    <w:rsid w:val="36061489"/>
    <w:rsid w:val="36885460"/>
    <w:rsid w:val="372361B7"/>
    <w:rsid w:val="37607760"/>
    <w:rsid w:val="380440B7"/>
    <w:rsid w:val="381E07C6"/>
    <w:rsid w:val="38387384"/>
    <w:rsid w:val="38BD14D1"/>
    <w:rsid w:val="3C13026D"/>
    <w:rsid w:val="3C8078D7"/>
    <w:rsid w:val="3DDC60B5"/>
    <w:rsid w:val="3DED5394"/>
    <w:rsid w:val="3FF04DBA"/>
    <w:rsid w:val="40231E47"/>
    <w:rsid w:val="40363F40"/>
    <w:rsid w:val="409256E4"/>
    <w:rsid w:val="409E7D83"/>
    <w:rsid w:val="40B33D72"/>
    <w:rsid w:val="411B39E1"/>
    <w:rsid w:val="414E681A"/>
    <w:rsid w:val="42CE6157"/>
    <w:rsid w:val="4333178A"/>
    <w:rsid w:val="43706132"/>
    <w:rsid w:val="44966F93"/>
    <w:rsid w:val="45C047BF"/>
    <w:rsid w:val="47AF3E70"/>
    <w:rsid w:val="495B6193"/>
    <w:rsid w:val="4A1228DB"/>
    <w:rsid w:val="4A1B1ECC"/>
    <w:rsid w:val="4AE74DD0"/>
    <w:rsid w:val="4C2E14D5"/>
    <w:rsid w:val="4C956C10"/>
    <w:rsid w:val="4D1610A1"/>
    <w:rsid w:val="4DF35994"/>
    <w:rsid w:val="4EC91786"/>
    <w:rsid w:val="4F353A6D"/>
    <w:rsid w:val="4F861E18"/>
    <w:rsid w:val="512A0AC6"/>
    <w:rsid w:val="538C505C"/>
    <w:rsid w:val="540106D5"/>
    <w:rsid w:val="546946EF"/>
    <w:rsid w:val="553F6A6C"/>
    <w:rsid w:val="565101CA"/>
    <w:rsid w:val="567F481B"/>
    <w:rsid w:val="5787561C"/>
    <w:rsid w:val="578E459E"/>
    <w:rsid w:val="57A3234F"/>
    <w:rsid w:val="57C844D5"/>
    <w:rsid w:val="57EA41E9"/>
    <w:rsid w:val="594D206E"/>
    <w:rsid w:val="596A13D8"/>
    <w:rsid w:val="5A893EB0"/>
    <w:rsid w:val="5AF873B7"/>
    <w:rsid w:val="5D241B5A"/>
    <w:rsid w:val="5D471E01"/>
    <w:rsid w:val="5E3B0440"/>
    <w:rsid w:val="606821F3"/>
    <w:rsid w:val="60AD2817"/>
    <w:rsid w:val="623F28DB"/>
    <w:rsid w:val="63AA2C72"/>
    <w:rsid w:val="63CE4A87"/>
    <w:rsid w:val="64D925C4"/>
    <w:rsid w:val="64E467ED"/>
    <w:rsid w:val="65651799"/>
    <w:rsid w:val="669A56E0"/>
    <w:rsid w:val="68527CA2"/>
    <w:rsid w:val="692A6240"/>
    <w:rsid w:val="6B6E278B"/>
    <w:rsid w:val="6BE509C5"/>
    <w:rsid w:val="6C72571A"/>
    <w:rsid w:val="6E0C0E77"/>
    <w:rsid w:val="6EB83079"/>
    <w:rsid w:val="6EC11C99"/>
    <w:rsid w:val="6ED476F5"/>
    <w:rsid w:val="6F3F769A"/>
    <w:rsid w:val="6F4B3B48"/>
    <w:rsid w:val="6FF0551C"/>
    <w:rsid w:val="700A52E4"/>
    <w:rsid w:val="700B25B1"/>
    <w:rsid w:val="727D44B4"/>
    <w:rsid w:val="728D40FC"/>
    <w:rsid w:val="7291218D"/>
    <w:rsid w:val="736D1677"/>
    <w:rsid w:val="73BE7EBD"/>
    <w:rsid w:val="73F22758"/>
    <w:rsid w:val="748840AA"/>
    <w:rsid w:val="761352C3"/>
    <w:rsid w:val="765425FB"/>
    <w:rsid w:val="7774343F"/>
    <w:rsid w:val="77DD303C"/>
    <w:rsid w:val="782A0826"/>
    <w:rsid w:val="787C1591"/>
    <w:rsid w:val="79207ECA"/>
    <w:rsid w:val="79E82C45"/>
    <w:rsid w:val="7AD36021"/>
    <w:rsid w:val="7B832F79"/>
    <w:rsid w:val="7D060077"/>
    <w:rsid w:val="7E592347"/>
    <w:rsid w:val="7F252698"/>
    <w:rsid w:val="7FAA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0"/>
    <w:pPr>
      <w:ind w:left="420" w:leftChars="200"/>
    </w:p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杨惠丹</cp:lastModifiedBy>
  <cp:lastPrinted>2021-10-29T03:06:00Z</cp:lastPrinted>
  <dcterms:modified xsi:type="dcterms:W3CDTF">2021-12-28T00:35:23Z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