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：惠州市惠城区水口民营工业；</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JD-131-12-01、JD-135-07-01</w:t>
      </w:r>
      <w:r>
        <w:rPr>
          <w:rFonts w:hint="eastAsia" w:ascii="仿宋_GB2312" w:hAnsi="仿宋_GB2312" w:eastAsia="仿宋_GB2312" w:cs="仿宋_GB2312"/>
          <w:sz w:val="32"/>
          <w:szCs w:val="32"/>
          <w:lang w:val="en-US" w:eastAsia="zh-CN"/>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 w:hAnsi="仿宋" w:eastAsia="仿宋"/>
          <w:sz w:val="32"/>
          <w:szCs w:val="32"/>
        </w:rPr>
        <w:t>PB20</w:t>
      </w:r>
      <w:r>
        <w:rPr>
          <w:rFonts w:hint="eastAsia" w:ascii="仿宋" w:hAnsi="仿宋" w:eastAsia="仿宋"/>
          <w:sz w:val="32"/>
          <w:szCs w:val="32"/>
          <w:lang w:val="en-US" w:eastAsia="zh-CN"/>
        </w:rPr>
        <w:t>200027</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为：JD-131-12-01</w:t>
      </w:r>
      <w:r>
        <w:rPr>
          <w:rFonts w:hint="eastAsia" w:ascii="仿宋_GB2312" w:hAnsi="仿宋_GB2312" w:eastAsia="仿宋_GB2312" w:cs="仿宋_GB2312"/>
          <w:sz w:val="32"/>
          <w:szCs w:val="32"/>
          <w:lang w:val="en-US" w:eastAsia="zh-CN"/>
        </w:rPr>
        <w:t>：91254.69平方米</w:t>
      </w:r>
      <w:r>
        <w:rPr>
          <w:rFonts w:hint="eastAsia" w:ascii="仿宋_GB2312" w:hAnsi="仿宋_GB2312" w:eastAsia="仿宋_GB2312" w:cs="仿宋_GB2312"/>
          <w:sz w:val="32"/>
          <w:szCs w:val="32"/>
        </w:rPr>
        <w:t>、JD-135-07-01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88223.4平方米；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（六）计算指标用地面积为：JD-131-12-0</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103546平方米</w:t>
      </w:r>
      <w:r>
        <w:rPr>
          <w:rFonts w:hint="eastAsia" w:ascii="仿宋_GB2312" w:hAnsi="仿宋_GB2312" w:eastAsia="仿宋_GB2312" w:cs="仿宋_GB2312"/>
          <w:sz w:val="32"/>
          <w:szCs w:val="32"/>
        </w:rPr>
        <w:t>、JD-135-07-01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100326平方米；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（七）计容积率建筑面积为：JD-131-12-01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207092-362411平方米</w:t>
      </w:r>
      <w:r>
        <w:rPr>
          <w:rFonts w:hint="eastAsia" w:ascii="仿宋_GB2312" w:hAnsi="仿宋_GB2312" w:eastAsia="仿宋_GB2312" w:cs="仿宋_GB2312"/>
          <w:sz w:val="32"/>
          <w:szCs w:val="32"/>
        </w:rPr>
        <w:t>、JD-135-07-01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200652-351141平方米；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类工业用地</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为：2.0-3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（十一）绿地率为:</w:t>
      </w:r>
      <w:r>
        <w:rPr>
          <w:rFonts w:hint="eastAsia" w:ascii="仿宋_GB2312" w:hAnsi="仿宋_GB2312" w:eastAsia="仿宋_GB2312" w:cs="仿宋_GB2312"/>
          <w:sz w:val="32"/>
          <w:szCs w:val="32"/>
          <w:lang w:val="en-US" w:eastAsia="zh-CN"/>
        </w:rPr>
        <w:t>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（十二）建筑密度为</w:t>
      </w:r>
      <w:r>
        <w:rPr>
          <w:rFonts w:hint="eastAsia" w:ascii="仿宋_GB2312" w:hAnsi="仿宋_GB2312" w:eastAsia="仿宋_GB2312" w:cs="仿宋_GB2312"/>
          <w:sz w:val="32"/>
          <w:szCs w:val="32"/>
          <w:lang w:val="en-US" w:eastAsia="zh-CN"/>
        </w:rPr>
        <w:t>: ≥30%;</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每100平方米计容积率面积≥</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型：5G智能制造产业；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226000</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上述建设方案的要求</w:t>
      </w:r>
      <w:r>
        <w:rPr>
          <w:rFonts w:hint="eastAsia" w:hAnsi="仿宋_GB2312" w:cs="仿宋_GB2312"/>
          <w:szCs w:val="32"/>
        </w:rPr>
        <w:t>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eastAsia="zh-CN"/>
        </w:rPr>
      </w:pPr>
      <w:r>
        <w:rPr>
          <w:rFonts w:hint="eastAsia" w:hAnsi="仿宋_GB2312" w:cs="仿宋_GB2312"/>
          <w:szCs w:val="32"/>
          <w:lang w:eastAsia="zh-CN"/>
        </w:rPr>
        <w:t>（</w:t>
      </w:r>
      <w:r>
        <w:rPr>
          <w:rFonts w:hint="eastAsia" w:hAnsi="仿宋_GB2312" w:cs="仿宋_GB2312"/>
          <w:szCs w:val="32"/>
          <w:lang w:val="en-US" w:eastAsia="zh-CN"/>
        </w:rPr>
        <w:t>六</w:t>
      </w:r>
      <w:r>
        <w:rPr>
          <w:rFonts w:hint="eastAsia" w:hAnsi="仿宋_GB2312" w:cs="仿宋_GB2312"/>
          <w:szCs w:val="32"/>
          <w:lang w:eastAsia="zh-CN"/>
        </w:rPr>
        <w:t>）项目规划建设方案</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val="en-US" w:eastAsia="zh-CN"/>
        </w:rPr>
      </w:pPr>
      <w:r>
        <w:rPr>
          <w:rFonts w:hint="eastAsia" w:hAnsi="仿宋_GB2312" w:cs="仿宋_GB2312"/>
          <w:szCs w:val="32"/>
          <w:lang w:val="en-US" w:eastAsia="zh-CN"/>
        </w:rPr>
        <w:t>1、所报总平面图的主要技术经济指标：规划布局30栋厂房、6栋宿舍楼，计算指标用地面积203872平方米，建筑层数地上最高27层（建筑高度为99.3米（不含女儿墙高度），使用功能为人才宿舍），计容积率总建筑面积711664.21平方米（其中行政办公及生活服务设施建筑面积112126.21平方米，占比15.76%），容积率3.49 ，建筑密度33%（其中行政办公设施基底面积6459平方米，占用地面积比3.2％），绿地率16%，停车位1916个（其中地上100个、地下1816个），各项指标满足《建设用地规划设计条件》（PB20200027)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eastAsia="zh-CN"/>
        </w:rPr>
      </w:pPr>
      <w:r>
        <w:rPr>
          <w:rFonts w:hint="eastAsia" w:hAnsi="仿宋_GB2312" w:cs="仿宋_GB2312"/>
          <w:szCs w:val="32"/>
          <w:lang w:val="en-US" w:eastAsia="zh-CN"/>
        </w:rPr>
        <w:t>2、建设项目平面布置图详见附件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val="en-US" w:eastAsia="zh-CN"/>
        </w:rPr>
      </w:pPr>
      <w:r>
        <w:rPr>
          <w:rFonts w:hint="eastAsia" w:hAnsi="仿宋_GB2312" w:cs="仿宋_GB2312"/>
          <w:szCs w:val="32"/>
          <w:lang w:val="en-US" w:eastAsia="zh-CN"/>
        </w:rPr>
        <w:t>（七）</w:t>
      </w:r>
      <w:r>
        <w:rPr>
          <w:rFonts w:hint="eastAsia" w:hAnsi="仿宋_GB2312" w:cs="仿宋_GB2312"/>
          <w:szCs w:val="32"/>
          <w:lang w:eastAsia="zh-CN"/>
        </w:rPr>
        <w:t>招商条件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eastAsia="zh-CN"/>
        </w:rPr>
      </w:pPr>
      <w:r>
        <w:rPr>
          <w:rFonts w:hint="eastAsia" w:hAnsi="仿宋_GB2312" w:cs="仿宋_GB2312"/>
          <w:szCs w:val="32"/>
          <w:lang w:eastAsia="zh-CN"/>
        </w:rPr>
        <w:t>总投资规模不低于22.6亿元，投资强度不低于1</w:t>
      </w:r>
      <w:r>
        <w:rPr>
          <w:rFonts w:hint="eastAsia" w:hAnsi="仿宋_GB2312" w:cs="仿宋_GB2312"/>
          <w:szCs w:val="32"/>
          <w:lang w:val="en-US" w:eastAsia="zh-CN"/>
        </w:rPr>
        <w:t>.</w:t>
      </w:r>
      <w:r>
        <w:rPr>
          <w:rFonts w:hint="eastAsia" w:hAnsi="仿宋_GB2312" w:cs="仿宋_GB2312"/>
          <w:szCs w:val="32"/>
          <w:lang w:eastAsia="zh-CN"/>
        </w:rPr>
        <w:t>13亿元/公顷，土地产出率（营业收入）不低于6</w:t>
      </w:r>
      <w:r>
        <w:rPr>
          <w:rFonts w:hint="eastAsia" w:hAnsi="仿宋_GB2312" w:cs="仿宋_GB2312"/>
          <w:szCs w:val="32"/>
          <w:lang w:val="en-US" w:eastAsia="zh-CN"/>
        </w:rPr>
        <w:t>.</w:t>
      </w:r>
      <w:r>
        <w:rPr>
          <w:rFonts w:hint="eastAsia" w:hAnsi="仿宋_GB2312" w:cs="仿宋_GB2312"/>
          <w:szCs w:val="32"/>
          <w:lang w:eastAsia="zh-CN"/>
        </w:rPr>
        <w:t>5亿元/公顷/年，税收产出不低于</w:t>
      </w:r>
      <w:r>
        <w:rPr>
          <w:rFonts w:hint="eastAsia" w:hAnsi="仿宋_GB2312" w:cs="仿宋_GB2312"/>
          <w:szCs w:val="32"/>
          <w:lang w:val="en-US" w:eastAsia="zh-CN"/>
        </w:rPr>
        <w:t>0.12</w:t>
      </w:r>
      <w:r>
        <w:rPr>
          <w:rFonts w:hint="eastAsia" w:hAnsi="仿宋_GB2312" w:cs="仿宋_GB2312"/>
          <w:szCs w:val="32"/>
          <w:lang w:eastAsia="zh-CN"/>
        </w:rPr>
        <w:t>亿元/公顷/年。其中，土地产出率及税收产出，以项目投产后3年内最高年度计算。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hAnsi="仿宋_GB2312" w:cs="仿宋_GB2312"/>
          <w:szCs w:val="32"/>
          <w:lang w:eastAsia="zh-CN"/>
        </w:rPr>
      </w:pPr>
      <w:r>
        <w:rPr>
          <w:rFonts w:hint="eastAsia" w:hAnsi="仿宋_GB2312" w:cs="仿宋_GB2312"/>
          <w:szCs w:val="32"/>
          <w:lang w:eastAsia="zh-CN"/>
        </w:rPr>
        <w:t>（</w:t>
      </w:r>
      <w:r>
        <w:rPr>
          <w:rFonts w:hint="eastAsia" w:hAnsi="仿宋_GB2312" w:cs="仿宋_GB2312"/>
          <w:szCs w:val="32"/>
          <w:lang w:val="en-US" w:eastAsia="zh-CN"/>
        </w:rPr>
        <w:t>八</w:t>
      </w:r>
      <w:r>
        <w:rPr>
          <w:rFonts w:hint="eastAsia" w:hAnsi="仿宋_GB2312" w:cs="仿宋_GB2312"/>
          <w:szCs w:val="32"/>
          <w:lang w:eastAsia="zh-CN"/>
        </w:rPr>
        <w:t>）竞得人在签订《成交确认书》前，须与惠城区高新科技产业园管委会签订《惠城区工业项目土地建设和使用监管协议书》，并由惠城区水口街道办事处对项目用地实施批后监管。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5514</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壹亿捌仟叁佰捌拾万元整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18380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902</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3" w:name="_GoBack"/>
      <w:bookmarkEnd w:id="3"/>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15</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伍仟伍佰壹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5514</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377212F"/>
    <w:rsid w:val="047E4A7C"/>
    <w:rsid w:val="082A509A"/>
    <w:rsid w:val="08CC04B9"/>
    <w:rsid w:val="0A650DF3"/>
    <w:rsid w:val="0A9146C8"/>
    <w:rsid w:val="0B7C08B1"/>
    <w:rsid w:val="0E992F33"/>
    <w:rsid w:val="0FC14B9A"/>
    <w:rsid w:val="0FED08F4"/>
    <w:rsid w:val="13F90EA8"/>
    <w:rsid w:val="14EB677C"/>
    <w:rsid w:val="16991540"/>
    <w:rsid w:val="17311417"/>
    <w:rsid w:val="18510C91"/>
    <w:rsid w:val="1A941779"/>
    <w:rsid w:val="1A9709DD"/>
    <w:rsid w:val="1AEE2345"/>
    <w:rsid w:val="1B8D1202"/>
    <w:rsid w:val="1BA77990"/>
    <w:rsid w:val="1CC405AD"/>
    <w:rsid w:val="1E6D6470"/>
    <w:rsid w:val="1F892EAA"/>
    <w:rsid w:val="2020255F"/>
    <w:rsid w:val="235C0ACD"/>
    <w:rsid w:val="23D15B78"/>
    <w:rsid w:val="243F5116"/>
    <w:rsid w:val="248C1BCA"/>
    <w:rsid w:val="253F69B2"/>
    <w:rsid w:val="26D60318"/>
    <w:rsid w:val="26DE56F6"/>
    <w:rsid w:val="27ED5E1D"/>
    <w:rsid w:val="2A5B6A0C"/>
    <w:rsid w:val="2B8260F0"/>
    <w:rsid w:val="2ECA6B03"/>
    <w:rsid w:val="2EFF4F87"/>
    <w:rsid w:val="304B3BE3"/>
    <w:rsid w:val="30E22562"/>
    <w:rsid w:val="316A656E"/>
    <w:rsid w:val="31F23704"/>
    <w:rsid w:val="33C77688"/>
    <w:rsid w:val="359D0CEF"/>
    <w:rsid w:val="36A0762A"/>
    <w:rsid w:val="36EA271B"/>
    <w:rsid w:val="39E4612C"/>
    <w:rsid w:val="3B061B13"/>
    <w:rsid w:val="3C707844"/>
    <w:rsid w:val="3C803B24"/>
    <w:rsid w:val="3C995B83"/>
    <w:rsid w:val="3EC40700"/>
    <w:rsid w:val="3F9E57C9"/>
    <w:rsid w:val="3FD02C50"/>
    <w:rsid w:val="41890283"/>
    <w:rsid w:val="42B84DD4"/>
    <w:rsid w:val="44767DC8"/>
    <w:rsid w:val="46EA33FE"/>
    <w:rsid w:val="49B75817"/>
    <w:rsid w:val="4DC95205"/>
    <w:rsid w:val="4DD142C4"/>
    <w:rsid w:val="4F0140DA"/>
    <w:rsid w:val="4F0922AF"/>
    <w:rsid w:val="4F60034F"/>
    <w:rsid w:val="512D0E67"/>
    <w:rsid w:val="53C54623"/>
    <w:rsid w:val="53C61D5C"/>
    <w:rsid w:val="54BB1214"/>
    <w:rsid w:val="54EF57E1"/>
    <w:rsid w:val="554774A9"/>
    <w:rsid w:val="554A25F8"/>
    <w:rsid w:val="56435259"/>
    <w:rsid w:val="56866DDC"/>
    <w:rsid w:val="5A1C18B8"/>
    <w:rsid w:val="5A354886"/>
    <w:rsid w:val="5B6C68BC"/>
    <w:rsid w:val="5D00395E"/>
    <w:rsid w:val="5D2D65B1"/>
    <w:rsid w:val="5DC51E85"/>
    <w:rsid w:val="60E50A21"/>
    <w:rsid w:val="641A082A"/>
    <w:rsid w:val="65B77009"/>
    <w:rsid w:val="66CE7C62"/>
    <w:rsid w:val="67A327AC"/>
    <w:rsid w:val="68AF0AC5"/>
    <w:rsid w:val="69353F2C"/>
    <w:rsid w:val="69F51B6E"/>
    <w:rsid w:val="6A27187C"/>
    <w:rsid w:val="6B1A192E"/>
    <w:rsid w:val="6BD979AB"/>
    <w:rsid w:val="6BDC7DA2"/>
    <w:rsid w:val="6C935578"/>
    <w:rsid w:val="6ED55099"/>
    <w:rsid w:val="6F1F3CC6"/>
    <w:rsid w:val="72A83803"/>
    <w:rsid w:val="735B1944"/>
    <w:rsid w:val="741D1F4D"/>
    <w:rsid w:val="769963FC"/>
    <w:rsid w:val="77044612"/>
    <w:rsid w:val="79594638"/>
    <w:rsid w:val="79E66D1D"/>
    <w:rsid w:val="7ACF50E2"/>
    <w:rsid w:val="7C985DBB"/>
    <w:rsid w:val="7D93374F"/>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17</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2020-11-06T02:47:00Z</cp:lastPrinted>
  <dcterms:modified xsi:type="dcterms:W3CDTF">2020-11-09T07:13:47Z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