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lang w:val="en-US" w:eastAsia="zh-CN"/>
        </w:rPr>
      </w:pPr>
    </w:p>
    <w:p>
      <w:pPr>
        <w:pStyle w:val="2"/>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网上挂牌出让竞买须知</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惠公易土市直 [2023]</w:t>
      </w:r>
      <w:r>
        <w:rPr>
          <w:rFonts w:hint="eastAsia" w:eastAsia="仿宋" w:cs="Times New Roman"/>
          <w:color w:val="auto"/>
          <w:sz w:val="32"/>
          <w:szCs w:val="32"/>
          <w:highlight w:val="none"/>
          <w:lang w:val="en-US" w:eastAsia="zh-CN"/>
        </w:rPr>
        <w:t>036</w:t>
      </w:r>
      <w:r>
        <w:rPr>
          <w:rFonts w:hint="default" w:ascii="Times New Roman" w:hAnsi="Times New Roman" w:eastAsia="仿宋" w:cs="Times New Roman"/>
          <w:color w:val="auto"/>
          <w:sz w:val="32"/>
          <w:szCs w:val="32"/>
          <w:highlight w:val="none"/>
        </w:rPr>
        <w:t>号</w:t>
      </w:r>
    </w:p>
    <w:p>
      <w:pPr>
        <w:pStyle w:val="3"/>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lang w:eastAsia="zh-CN"/>
        </w:rPr>
        <w:t>一、</w:t>
      </w:r>
      <w:r>
        <w:rPr>
          <w:rFonts w:hint="default" w:ascii="Times New Roman" w:hAnsi="Times New Roman" w:eastAsia="仿宋" w:cs="Times New Roman"/>
          <w:color w:val="auto"/>
          <w:sz w:val="32"/>
          <w:szCs w:val="32"/>
          <w:highlight w:val="none"/>
        </w:rPr>
        <w:t>国有建设用地使用权网上挂牌出让，是指在惠州市公共资源交易平台发布挂牌出让公告和竞买须知，竞买人通过惠州市公共资源交易中心土地与矿业网上挂牌交易系统（以下简称“网上挂牌交易系统”）参与电子挂牌交易的行为。本《惠州市国有建设用地使用权网上挂牌出让竞买须知》（以下简称“竞买须知”）是具备法律约束力的重要文件，竞买人须详细阅读。</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二、</w:t>
      </w:r>
      <w:r>
        <w:rPr>
          <w:rFonts w:hint="default" w:ascii="Times New Roman" w:hAnsi="Times New Roman" w:eastAsia="仿宋" w:cs="Times New Roman"/>
          <w:color w:val="auto"/>
          <w:sz w:val="32"/>
          <w:szCs w:val="32"/>
        </w:rPr>
        <w:t>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w:t>
      </w:r>
      <w:r>
        <w:rPr>
          <w:rFonts w:hint="default" w:ascii="Times New Roman" w:hAnsi="Times New Roman" w:eastAsia="仿宋" w:cs="Times New Roman"/>
          <w:color w:val="auto"/>
          <w:sz w:val="32"/>
          <w:szCs w:val="32"/>
          <w:highlight w:val="none"/>
        </w:rPr>
        <w:t>中华人民共和国境内外的法人和其他组织（除法律法规另有规定外），符合竞买资格的，均可通过网上挂牌交易系统，申请参加电子挂牌交易活动。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惠州市国有建设用地使用权网上挂牌出让公告</w:t>
      </w:r>
      <w:r>
        <w:rPr>
          <w:rFonts w:hint="default" w:ascii="Times New Roman" w:hAnsi="Times New Roman" w:eastAsia="仿宋" w:cs="Times New Roman"/>
          <w:color w:val="auto"/>
          <w:sz w:val="32"/>
          <w:szCs w:val="32"/>
          <w:highlight w:val="none"/>
          <w:lang w:eastAsia="zh-CN"/>
        </w:rPr>
        <w:t>（以下简称“</w:t>
      </w:r>
      <w:r>
        <w:rPr>
          <w:rFonts w:hint="default" w:ascii="Times New Roman" w:hAnsi="Times New Roman" w:eastAsia="仿宋" w:cs="Times New Roman"/>
          <w:color w:val="auto"/>
          <w:sz w:val="32"/>
          <w:szCs w:val="32"/>
          <w:highlight w:val="none"/>
        </w:rPr>
        <w:t>挂牌出让公告</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对竞买资格有特别要求的，以挂牌出让公告为准。</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四、</w:t>
      </w:r>
      <w:r>
        <w:rPr>
          <w:rFonts w:hint="default" w:ascii="Times New Roman" w:hAnsi="Times New Roman" w:eastAsia="仿宋" w:cs="Times New Roman"/>
          <w:color w:val="auto"/>
          <w:sz w:val="32"/>
          <w:szCs w:val="32"/>
          <w:highlight w:val="none"/>
        </w:rPr>
        <w:t>申请人对网上挂牌出让文件有疑问的，可在网上挂牌活动开始前以书面或者口头方式向</w:t>
      </w:r>
      <w:r>
        <w:rPr>
          <w:rFonts w:hint="default" w:ascii="Times New Roman" w:hAnsi="Times New Roman" w:eastAsia="仿宋" w:cs="Times New Roman"/>
          <w:color w:val="auto"/>
          <w:sz w:val="32"/>
          <w:szCs w:val="32"/>
          <w:highlight w:val="none"/>
          <w:lang w:eastAsia="zh-CN"/>
        </w:rPr>
        <w:t>惠州市公共资源交易中心（</w:t>
      </w:r>
      <w:r>
        <w:rPr>
          <w:rFonts w:hint="default" w:ascii="Times New Roman" w:hAnsi="Times New Roman" w:eastAsia="仿宋" w:cs="Times New Roman"/>
          <w:color w:val="auto"/>
          <w:sz w:val="32"/>
          <w:szCs w:val="32"/>
          <w:highlight w:val="none"/>
        </w:rPr>
        <w:t>以下简称“</w:t>
      </w:r>
      <w:r>
        <w:rPr>
          <w:rFonts w:hint="default" w:ascii="Times New Roman" w:hAnsi="Times New Roman" w:eastAsia="仿宋" w:cs="Times New Roman"/>
          <w:color w:val="auto"/>
          <w:sz w:val="32"/>
          <w:szCs w:val="32"/>
          <w:highlight w:val="none"/>
          <w:lang w:eastAsia="zh-CN"/>
        </w:rPr>
        <w:t>交易中心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咨询。有意竞买者可自行踏勘现场（可在网上挂牌交易系统查阅位置图和现状图）。</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五、</w:t>
      </w:r>
      <w:r>
        <w:rPr>
          <w:rFonts w:hint="default" w:ascii="Times New Roman" w:hAnsi="Times New Roman" w:eastAsia="仿宋" w:cs="Times New Roman"/>
          <w:color w:val="auto"/>
          <w:sz w:val="32"/>
          <w:szCs w:val="32"/>
        </w:rPr>
        <w:t>网上挂牌交易程序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（一）发布网上挂牌信息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有关宗地的电子挂牌交易公告等相关信息通过交易中心门户网站、交易大厅的电子显示屏、中国土地市场网、广东省公共资源交易平台和网上挂牌交易系统等媒介同步发布。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有意竞买者可登录网上挂牌交易系统网站(https://www.hzgtjy.com/)查询。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（二）挂牌文件获取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1、惠州市国有建设用地使用权网上挂牌出让公告；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2、惠州市国有建设用地使用权网上挂牌出让竞买须</w:t>
      </w:r>
      <w:r>
        <w:rPr>
          <w:rFonts w:hint="default" w:ascii="Times New Roman" w:hAnsi="Times New Roman" w:eastAsia="仿宋" w:cs="Times New Roman"/>
          <w:color w:val="auto"/>
          <w:sz w:val="32"/>
          <w:szCs w:val="32"/>
          <w:highlight w:val="none"/>
          <w:lang w:eastAsia="zh-CN"/>
        </w:rPr>
        <w:t>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5、</w:t>
      </w:r>
      <w:r>
        <w:rPr>
          <w:rFonts w:hint="default" w:ascii="Times New Roman" w:hAnsi="Times New Roman" w:eastAsia="仿宋" w:cs="Times New Roman"/>
          <w:color w:val="auto"/>
          <w:sz w:val="32"/>
          <w:szCs w:val="32"/>
          <w:highlight w:val="none"/>
          <w:lang w:eastAsia="zh-CN"/>
        </w:rPr>
        <w:t>规划设计条件告知书</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6、国有建设用地使用权网上挂牌成交确认书</w:t>
      </w:r>
      <w:r>
        <w:rPr>
          <w:rFonts w:hint="default" w:ascii="Times New Roman" w:hAnsi="Times New Roman" w:eastAsia="仿宋" w:cs="Times New Roman"/>
          <w:color w:val="auto"/>
          <w:sz w:val="32"/>
          <w:szCs w:val="32"/>
          <w:highlight w:val="none"/>
          <w:lang w:eastAsia="zh-CN"/>
        </w:rPr>
        <w:t>（样本）</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7、国有建设用地使用权出让合同</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样本）</w:t>
      </w:r>
      <w:r>
        <w:rPr>
          <w:rFonts w:hint="default" w:ascii="Times New Roman" w:hAnsi="Times New Roman" w:eastAsia="仿宋" w:cs="Times New Roman"/>
          <w:color w:val="auto"/>
          <w:sz w:val="32"/>
          <w:szCs w:val="32"/>
          <w:highlight w:val="none"/>
        </w:rPr>
        <w:t>；</w:t>
      </w:r>
    </w:p>
    <w:p>
      <w:pPr>
        <w:pStyle w:val="2"/>
        <w:rPr>
          <w:rFonts w:hint="eastAsia" w:eastAsia="仿宋"/>
          <w:lang w:val="en-US" w:eastAsia="zh-CN"/>
        </w:rPr>
      </w:pPr>
      <w:r>
        <w:rPr>
          <w:rFonts w:hint="eastAsia" w:ascii="Times New Roman" w:hAnsi="Times New Roman" w:eastAsia="仿宋" w:cs="Times New Roman"/>
          <w:color w:val="auto"/>
          <w:kern w:val="2"/>
          <w:sz w:val="32"/>
          <w:szCs w:val="32"/>
          <w:highlight w:val="none"/>
          <w:lang w:val="en-US" w:eastAsia="zh-CN" w:bidi="ar-SA"/>
        </w:rPr>
        <w:t>8、</w:t>
      </w:r>
      <w:r>
        <w:rPr>
          <w:rFonts w:hint="eastAsia" w:ascii="仿宋" w:hAnsi="仿宋" w:eastAsia="仿宋" w:cs="仿宋"/>
          <w:color w:val="auto"/>
          <w:sz w:val="32"/>
          <w:szCs w:val="32"/>
          <w:highlight w:val="none"/>
          <w:lang w:val="en-US" w:eastAsia="zh-CN"/>
        </w:rPr>
        <w:t>广汕铁路惠城南站综合交通枢纽配套项目（金山大道南段及宏兴路）建设监管协议；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Times New Roman" w:hAnsi="Times New Roman" w:eastAsia="仿宋" w:cs="Times New Roman"/>
          <w:color w:val="auto"/>
          <w:kern w:val="2"/>
          <w:sz w:val="32"/>
          <w:szCs w:val="32"/>
          <w:highlight w:val="none"/>
          <w:lang w:val="en-US" w:eastAsia="zh-CN" w:bidi="ar-SA"/>
        </w:rPr>
        <w:t>9、</w:t>
      </w:r>
      <w:r>
        <w:rPr>
          <w:rFonts w:hint="eastAsia" w:ascii="仿宋" w:hAnsi="仿宋" w:eastAsia="仿宋" w:cs="仿宋"/>
          <w:color w:val="auto"/>
          <w:sz w:val="32"/>
          <w:szCs w:val="32"/>
          <w:highlight w:val="none"/>
        </w:rPr>
        <w:t>其他相关文件。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（三）办理数字证书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数字证书的办理流程详见网上挂牌交易系统上的《数字证书办理指南》。</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（四）申请竞买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委托人明确可以采用保函、保险等方式提交保证金的，应当满足电子数据文本的实现形式。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（五）交纳竞买保证金并获得竞买报价权限</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1、竞买保证金是申请人参加网上挂牌交易活动的资格条件。按规定将竞买保证金汇入指定账户，是参加网上挂牌交易活动的必经程序。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2、竞买人应当提前交纳竞买保证金以确保在到账截止时间前到账，超过到账截止时间的保证金，网上挂牌交易系统将不予受理，造成的损失由竞买人自行承担。</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3、跨地区或跨行转账的竞买人，需预足资金的在途时间，以免影响竞买人及时取得竞买</w:t>
      </w:r>
      <w:r>
        <w:rPr>
          <w:rFonts w:hint="default" w:ascii="Times New Roman" w:hAnsi="Times New Roman" w:eastAsia="仿宋" w:cs="Times New Roman"/>
          <w:color w:val="auto"/>
          <w:sz w:val="32"/>
          <w:szCs w:val="32"/>
          <w:lang w:eastAsia="zh-CN"/>
        </w:rPr>
        <w:t>报价权限</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4、竞买保证金到账时间以网上挂牌交易系统确认并发出《保证金到账通知书》为准。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5、竞买保证金开户单位：惠州市公共资源交易中心</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竞买保证金账号：网上挂牌交易系统随机产生竞买保证金支付账号。</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开户银行：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（1）中国建设银行惠州广场支行；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（2）中国银行惠州分行；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（3）中国工商银行股份有限公司惠州富力国际中心支行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（4）中国农业银行惠州分行；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（5）广发银行惠州江北支行；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（6）交通银行惠州分行；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（7）惠州市农村商业银行股份有限公司惠城支行；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（8）上海浦东发展银行股份有限公司惠州分行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（9）中国民生银行股份有限公司惠州分行；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w:t>
      </w:r>
      <w:r>
        <w:rPr>
          <w:rFonts w:hint="default" w:ascii="Times New Roman" w:hAnsi="Times New Roman" w:eastAsia="仿宋" w:cs="Times New Roman"/>
          <w:color w:val="auto"/>
          <w:sz w:val="32"/>
          <w:szCs w:val="32"/>
          <w:highlight w:val="none"/>
        </w:rPr>
        <w:t>申请人应根据网上挂牌交易系统生成的随机保证金账号按时足额交纳竞买保证金</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 xml:space="preserve">并在网上挂牌交易系统确认竞买保证金到账之后，赋予竞买人对应宗地的竞买报价权限。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（六）网上报价及“限地价、</w:t>
      </w:r>
      <w:r>
        <w:rPr>
          <w:rFonts w:hint="default" w:ascii="Times New Roman" w:hAnsi="Times New Roman" w:eastAsia="仿宋" w:cs="Times New Roman"/>
          <w:color w:val="auto"/>
          <w:sz w:val="32"/>
          <w:szCs w:val="32"/>
          <w:lang w:val="en-US" w:eastAsia="zh-CN"/>
        </w:rPr>
        <w:t>摇号</w:t>
      </w:r>
      <w:r>
        <w:rPr>
          <w:rFonts w:hint="default" w:ascii="Times New Roman" w:hAnsi="Times New Roman" w:eastAsia="仿宋" w:cs="Times New Roman"/>
          <w:color w:val="auto"/>
          <w:sz w:val="32"/>
          <w:szCs w:val="32"/>
        </w:rPr>
        <w:t>”规则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本宗建设用地使用权网上挂牌采取“限地价、</w:t>
      </w:r>
      <w:r>
        <w:rPr>
          <w:rFonts w:hint="default" w:ascii="Times New Roman" w:hAnsi="Times New Roman" w:eastAsia="仿宋" w:cs="Times New Roman"/>
          <w:color w:val="auto"/>
          <w:sz w:val="32"/>
          <w:szCs w:val="32"/>
          <w:highlight w:val="none"/>
          <w:lang w:val="en-US" w:eastAsia="zh-CN"/>
        </w:rPr>
        <w:t>摇号</w:t>
      </w:r>
      <w:r>
        <w:rPr>
          <w:rFonts w:hint="default" w:ascii="Times New Roman" w:hAnsi="Times New Roman" w:eastAsia="仿宋" w:cs="Times New Roman"/>
          <w:color w:val="auto"/>
          <w:sz w:val="32"/>
          <w:szCs w:val="32"/>
          <w:highlight w:val="none"/>
        </w:rPr>
        <w:t>”出让方式，竞买人以增价方式通过网上挂牌交易系统进行报价，当报价达到最高限价时，网上挂牌交易系统转入</w:t>
      </w:r>
      <w:r>
        <w:rPr>
          <w:rFonts w:hint="default" w:ascii="Times New Roman" w:hAnsi="Times New Roman" w:eastAsia="仿宋" w:cs="Times New Roman"/>
          <w:color w:val="auto"/>
          <w:sz w:val="32"/>
          <w:szCs w:val="32"/>
          <w:highlight w:val="none"/>
          <w:lang w:val="en-US" w:eastAsia="zh-CN"/>
        </w:rPr>
        <w:t>采取摇号方式确定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每次</w:t>
      </w:r>
      <w:r>
        <w:rPr>
          <w:rFonts w:hint="default" w:ascii="Times New Roman" w:hAnsi="Times New Roman" w:eastAsia="仿宋" w:cs="Times New Roman"/>
          <w:color w:val="auto"/>
          <w:sz w:val="32"/>
          <w:szCs w:val="32"/>
          <w:highlight w:val="none"/>
          <w:lang w:val="en-US" w:eastAsia="zh-CN"/>
        </w:rPr>
        <w:t>增价</w:t>
      </w:r>
      <w:r>
        <w:rPr>
          <w:rFonts w:hint="default" w:ascii="Times New Roman" w:hAnsi="Times New Roman" w:eastAsia="仿宋" w:cs="Times New Roman"/>
          <w:color w:val="auto"/>
          <w:sz w:val="32"/>
          <w:szCs w:val="32"/>
          <w:highlight w:val="none"/>
        </w:rPr>
        <w:t>幅度</w:t>
      </w:r>
      <w:r>
        <w:rPr>
          <w:rFonts w:hint="default" w:ascii="Times New Roman" w:hAnsi="Times New Roman" w:eastAsia="仿宋" w:cs="Times New Roman"/>
          <w:color w:val="auto"/>
          <w:sz w:val="32"/>
          <w:szCs w:val="32"/>
          <w:highlight w:val="none"/>
          <w:lang w:val="en-US" w:eastAsia="zh-CN"/>
        </w:rPr>
        <w:t>应是规定的增价幅度的整数倍</w:t>
      </w:r>
      <w:r>
        <w:rPr>
          <w:rFonts w:hint="default" w:ascii="Times New Roman" w:hAnsi="Times New Roman" w:eastAsia="仿宋" w:cs="Times New Roman"/>
          <w:color w:val="auto"/>
          <w:sz w:val="32"/>
          <w:szCs w:val="32"/>
          <w:highlight w:val="none"/>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竞买人应当谨慎报价，报价一经提交并经网上挂牌</w:t>
      </w:r>
      <w:r>
        <w:rPr>
          <w:rFonts w:hint="default" w:ascii="Times New Roman" w:hAnsi="Times New Roman" w:eastAsia="仿宋" w:cs="Times New Roman"/>
          <w:color w:val="auto"/>
          <w:sz w:val="32"/>
          <w:szCs w:val="32"/>
          <w:highlight w:val="none"/>
          <w:lang w:val="en-US" w:eastAsia="zh-CN"/>
        </w:rPr>
        <w:t>交易</w:t>
      </w:r>
      <w:r>
        <w:rPr>
          <w:rFonts w:hint="default" w:ascii="Times New Roman" w:hAnsi="Times New Roman" w:eastAsia="仿宋" w:cs="Times New Roman"/>
          <w:color w:val="auto"/>
          <w:sz w:val="32"/>
          <w:szCs w:val="32"/>
          <w:highlight w:val="none"/>
        </w:rPr>
        <w:t>系统确认为有效报价</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，不可撤回。</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6、报价不能高于最高限价</w:t>
      </w:r>
      <w:r>
        <w:rPr>
          <w:rFonts w:hint="default" w:ascii="Times New Roman" w:hAnsi="Times New Roman" w:eastAsia="仿宋" w:cs="Times New Roman"/>
          <w:color w:val="auto"/>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val="en-US" w:eastAsia="zh-CN"/>
        </w:rPr>
        <w:t>7、不同竞买人均可报最高限价</w:t>
      </w:r>
      <w:r>
        <w:rPr>
          <w:rFonts w:hint="default" w:ascii="Times New Roman" w:hAnsi="Times New Roman" w:eastAsia="仿宋" w:cs="Times New Roman"/>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再顺延5分钟，供竞买人作新一轮报价，并按此方式不断顺延下去</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直至5分钟限时报价内没有新的有效报价，网上挂牌交易系统将自动关闭报价通道，确认当前最高报价为最终报价</w:t>
      </w:r>
      <w:r>
        <w:rPr>
          <w:rFonts w:hint="default" w:ascii="Times New Roman" w:hAnsi="Times New Roman" w:eastAsia="仿宋" w:cs="Times New Roman"/>
          <w:color w:val="auto"/>
          <w:sz w:val="32"/>
          <w:szCs w:val="32"/>
          <w:highlight w:val="none"/>
          <w:lang w:eastAsia="zh-CN"/>
        </w:rPr>
        <w:t>，网上挂牌交易系统即时显示电子挂牌竞价结果。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在土地挂牌交易期限截止时，按照下列规则确定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挂牌交易期限截止时只有1个竞买人报价，挂牌成交,该报价者为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在挂牌交易期限内有2个以上的竞买人报价的，按如下规定确定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①在挂牌交易期限截止时</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最高报价未达到最高限价,经网上挂牌交易系统询问，无竞买人愿意参加限时竞价的，以当前报价最高者为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② 在挂牌交易期限截止时 ,最高报价未达到最高限价,经网上挂牌交易系统询问，有竞买人愿意参加限时竞价的，进入限时竞价，限时竞价中最高报价未达到最高限价的, 该最高报价者为</w:t>
      </w:r>
      <w:r>
        <w:rPr>
          <w:rFonts w:hint="default" w:ascii="Times New Roman" w:hAnsi="Times New Roman" w:eastAsia="仿宋" w:cs="Times New Roman"/>
          <w:color w:val="auto"/>
          <w:sz w:val="32"/>
          <w:szCs w:val="32"/>
          <w:highlight w:val="none"/>
          <w:lang w:eastAsia="zh-CN"/>
        </w:rPr>
        <w:t>成交候选人。</w:t>
      </w:r>
    </w:p>
    <w:p>
      <w:pPr>
        <w:pageBreakBefore w:val="0"/>
        <w:widowControl w:val="0"/>
        <w:tabs>
          <w:tab w:val="left" w:pos="3388"/>
        </w:tabs>
        <w:kinsoku/>
        <w:wordWrap/>
        <w:overflowPunct/>
        <w:topLinePunct w:val="0"/>
        <w:autoSpaceDE/>
        <w:autoSpaceDN/>
        <w:bidi w:val="0"/>
        <w:adjustRightInd/>
        <w:snapToGrid/>
        <w:spacing w:line="240" w:lineRule="auto"/>
        <w:ind w:firstLine="64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进入限时竞价，限时竞价中</w:t>
      </w:r>
      <w:r>
        <w:rPr>
          <w:rFonts w:hint="default" w:ascii="Times New Roman" w:hAnsi="Times New Roman" w:eastAsia="仿宋" w:cs="Times New Roman"/>
          <w:color w:val="auto"/>
          <w:sz w:val="32"/>
          <w:szCs w:val="32"/>
          <w:highlight w:val="none"/>
        </w:rPr>
        <w:t>最高报价达到最高限价</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只有</w:t>
      </w:r>
      <w:r>
        <w:rPr>
          <w:rFonts w:hint="default" w:ascii="Times New Roman" w:hAnsi="Times New Roman" w:eastAsia="仿宋" w:cs="Times New Roman"/>
          <w:color w:val="auto"/>
          <w:sz w:val="32"/>
          <w:szCs w:val="32"/>
          <w:highlight w:val="none"/>
          <w:lang w:val="en-US" w:eastAsia="zh-CN"/>
        </w:rPr>
        <w:t>1个</w:t>
      </w:r>
      <w:r>
        <w:rPr>
          <w:rFonts w:hint="default" w:ascii="Times New Roman" w:hAnsi="Times New Roman" w:eastAsia="仿宋" w:cs="Times New Roman"/>
          <w:color w:val="auto"/>
          <w:sz w:val="32"/>
          <w:szCs w:val="32"/>
          <w:highlight w:val="none"/>
        </w:rPr>
        <w:t>竞买人报最高限价，该报价者为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有</w:t>
      </w:r>
      <w:r>
        <w:rPr>
          <w:rFonts w:hint="default" w:ascii="Times New Roman" w:hAnsi="Times New Roman" w:eastAsia="仿宋" w:cs="Times New Roman"/>
          <w:color w:val="auto"/>
          <w:sz w:val="32"/>
          <w:szCs w:val="32"/>
          <w:highlight w:val="none"/>
          <w:lang w:val="en-US" w:eastAsia="zh-CN"/>
        </w:rPr>
        <w:t>2个</w:t>
      </w:r>
      <w:r>
        <w:rPr>
          <w:rFonts w:hint="default" w:ascii="Times New Roman" w:hAnsi="Times New Roman" w:eastAsia="仿宋" w:cs="Times New Roman"/>
          <w:color w:val="auto"/>
          <w:sz w:val="32"/>
          <w:szCs w:val="32"/>
          <w:highlight w:val="none"/>
        </w:rPr>
        <w:t>以上竞买人报最高限价，网上挂牌交易系统将选取报最高限价的竞买号进行摇号，采取摇号的方式在规定的时间内确定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ageBreakBefore w:val="0"/>
        <w:widowControl w:val="0"/>
        <w:tabs>
          <w:tab w:val="left" w:pos="3388"/>
        </w:tabs>
        <w:kinsoku/>
        <w:wordWrap/>
        <w:overflowPunct/>
        <w:topLinePunct w:val="0"/>
        <w:autoSpaceDE/>
        <w:autoSpaceDN/>
        <w:bidi w:val="0"/>
        <w:adjustRightInd/>
        <w:snapToGrid/>
        <w:spacing w:line="240" w:lineRule="auto"/>
        <w:ind w:firstLine="64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七</w:t>
      </w:r>
      <w:r>
        <w:rPr>
          <w:rFonts w:hint="default" w:ascii="Times New Roman" w:hAnsi="Times New Roman" w:eastAsia="仿宋" w:cs="Times New Roman"/>
          <w:color w:val="auto"/>
          <w:sz w:val="32"/>
          <w:szCs w:val="32"/>
        </w:rPr>
        <w:t>）成交候选人竞买资格审查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highlight w:val="none"/>
          <w:u w:val="none"/>
          <w:lang w:val="en-US" w:eastAsia="zh-CN"/>
        </w:rPr>
        <w:t>本宗国有建设用地使用权网上挂牌出让实行竞买资格后置审查。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不符合竞买资格的，取消成交候选人资格，竞价结果无效。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八</w:t>
      </w:r>
      <w:r>
        <w:rPr>
          <w:rFonts w:hint="default" w:ascii="Times New Roman" w:hAnsi="Times New Roman" w:eastAsia="仿宋" w:cs="Times New Roman"/>
          <w:color w:val="auto"/>
          <w:sz w:val="32"/>
          <w:szCs w:val="32"/>
        </w:rPr>
        <w:t>）公布交易结果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委托人确定竞得人后，由本中心通过网上挂牌交易系统发布交易结果。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九</w:t>
      </w:r>
      <w:r>
        <w:rPr>
          <w:rFonts w:hint="default" w:ascii="Times New Roman" w:hAnsi="Times New Roman" w:eastAsia="仿宋" w:cs="Times New Roman"/>
          <w:color w:val="auto"/>
          <w:sz w:val="32"/>
          <w:szCs w:val="32"/>
        </w:rPr>
        <w:t>）签订成交确认书和交易合同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确定竞得人后，竞得人按挂牌交易公告规定的时间与委托人、本中心签订</w:t>
      </w:r>
      <w:r>
        <w:rPr>
          <w:rFonts w:hint="default" w:ascii="Times New Roman" w:hAnsi="Times New Roman" w:eastAsia="仿宋" w:cs="Times New Roman"/>
          <w:color w:val="auto"/>
          <w:sz w:val="32"/>
          <w:szCs w:val="32"/>
          <w:highlight w:val="none"/>
        </w:rPr>
        <w:t>本中心签订</w:t>
      </w:r>
      <w:r>
        <w:rPr>
          <w:rFonts w:hint="default" w:ascii="Times New Roman" w:hAnsi="Times New Roman" w:eastAsia="仿宋" w:cs="Times New Roman"/>
          <w:color w:val="auto"/>
          <w:sz w:val="32"/>
          <w:szCs w:val="32"/>
          <w:highlight w:val="none"/>
          <w:lang w:eastAsia="zh-CN"/>
        </w:rPr>
        <w:t>《国有建设用地使用权网上挂牌成交确认书》（以下简称“成交确认书”）</w:t>
      </w:r>
      <w:r>
        <w:rPr>
          <w:rFonts w:hint="default" w:ascii="Times New Roman" w:hAnsi="Times New Roman" w:eastAsia="仿宋" w:cs="Times New Roman"/>
          <w:color w:val="auto"/>
          <w:sz w:val="32"/>
          <w:szCs w:val="32"/>
        </w:rPr>
        <w:t>，竞得人根据成交确认书约定的时间与委托人签订交易合同。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六、系统操作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网上挂牌交易系统竞买人操作视频可在本中心网上挂牌交易系统（https://www.hzgtjy.com/）下载。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七、注意事项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单独申请竞买的，竞买申请人为非本市注册登记的企业，在竞得土地后，必须于2个月内在本市市场监管部门注册成立项目开发公司，并以该公司名义办理土地出让与登记发证手续。新成立公司必须是竞得人的全资子公司，即新公司的股东必须100%是竞买申请人。根据挂牌出让结果，竞得人可先与出让人签订</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国有建设用地使用权出让合同</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（以下简称“出让合同”</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rPr>
        <w:t>，在竞得人按约定办理完新公司注册登记手续后，新公司再与出让人签订出让合同补充条款；也可按约定直接与新公司签订出让合同。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2个月内在本市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（四）《竞价结果通知书》对挂牌人和成交候选人具有法律效力，挂牌人改变网上挂牌结果的，或者成交候选人放弃竞得宗地的，应当承担相应法律责任。</w:t>
      </w:r>
    </w:p>
    <w:p>
      <w:pPr>
        <w:pageBreakBefore w:val="0"/>
        <w:widowControl w:val="0"/>
        <w:kinsoku/>
        <w:wordWrap/>
        <w:overflowPunct/>
        <w:topLinePunct w:val="0"/>
        <w:autoSpaceDE/>
        <w:autoSpaceDN/>
        <w:bidi w:val="0"/>
        <w:adjustRightInd/>
        <w:snapToGrid/>
        <w:spacing w:line="240" w:lineRule="auto"/>
        <w:ind w:firstLine="960" w:firstLineChars="3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竞得人应按挂牌出让公告规定的时间与</w:t>
      </w:r>
      <w:r>
        <w:rPr>
          <w:rFonts w:hint="default" w:ascii="Times New Roman" w:hAnsi="Times New Roman" w:eastAsia="仿宋" w:cs="Times New Roman"/>
          <w:color w:val="auto"/>
          <w:sz w:val="32"/>
          <w:szCs w:val="32"/>
          <w:lang w:eastAsia="zh-CN"/>
        </w:rPr>
        <w:t>本中心、</w:t>
      </w:r>
      <w:r>
        <w:rPr>
          <w:rFonts w:hint="default" w:ascii="Times New Roman" w:hAnsi="Times New Roman" w:eastAsia="仿宋" w:cs="Times New Roman"/>
          <w:color w:val="auto"/>
          <w:sz w:val="32"/>
          <w:szCs w:val="32"/>
        </w:rPr>
        <w:t>委托人签订成交确认书，根据成交确认书约定的时间与委托人签订出让合同，并按合同约定支付成交价款。</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（五）</w:t>
      </w:r>
      <w:r>
        <w:rPr>
          <w:rFonts w:hint="default" w:ascii="Times New Roman" w:hAnsi="Times New Roman" w:eastAsia="仿宋" w:cs="Times New Roman"/>
          <w:color w:val="auto"/>
          <w:sz w:val="32"/>
          <w:szCs w:val="32"/>
        </w:rPr>
        <w:t>本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将于电子挂牌交易活动结束之日起5个工作日内带齐相关资料</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《竞价结果通知书》、《</w:t>
      </w:r>
      <w:r>
        <w:rPr>
          <w:rFonts w:hint="default" w:ascii="Times New Roman" w:hAnsi="Times New Roman" w:eastAsia="仿宋" w:cs="Times New Roman"/>
          <w:color w:val="auto"/>
          <w:sz w:val="32"/>
          <w:szCs w:val="32"/>
          <w:highlight w:val="none"/>
          <w:lang w:eastAsia="zh-CN"/>
        </w:rPr>
        <w:t>竞买</w:t>
      </w:r>
      <w:r>
        <w:rPr>
          <w:rFonts w:hint="default" w:ascii="Times New Roman" w:hAnsi="Times New Roman" w:eastAsia="仿宋" w:cs="Times New Roman"/>
          <w:color w:val="auto"/>
          <w:sz w:val="32"/>
          <w:szCs w:val="32"/>
          <w:highlight w:val="none"/>
        </w:rPr>
        <w:t>保证金到账通知书》、保证金转账凭证等</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rPr>
        <w:t>到本中心退还保证金，不计利息。</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竞得人交纳的竞买保证金转付成交价款，办理转付成交价款手续应带齐如下相关资料：</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1、惠州市非税收入缴款通知；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highlight w:val="none"/>
          <w:lang w:eastAsia="zh-CN"/>
        </w:rPr>
        <w:t>竞买</w:t>
      </w:r>
      <w:r>
        <w:rPr>
          <w:rFonts w:hint="default" w:ascii="Times New Roman" w:hAnsi="Times New Roman" w:eastAsia="仿宋" w:cs="Times New Roman"/>
          <w:color w:val="auto"/>
          <w:sz w:val="32"/>
          <w:szCs w:val="32"/>
          <w:highlight w:val="none"/>
        </w:rPr>
        <w:t>保证金到账通知书</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highlight w:val="none"/>
          <w:lang w:eastAsia="zh-CN"/>
        </w:rPr>
        <w:t>竞价</w:t>
      </w:r>
      <w:r>
        <w:rPr>
          <w:rFonts w:hint="default" w:ascii="Times New Roman" w:hAnsi="Times New Roman" w:eastAsia="仿宋" w:cs="Times New Roman"/>
          <w:color w:val="auto"/>
          <w:sz w:val="32"/>
          <w:szCs w:val="32"/>
          <w:highlight w:val="none"/>
        </w:rPr>
        <w:t>结果通知书</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、保证金转账凭证。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（七）交易期间的</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受到黑客、病毒恶意攻击的；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2、公共资源交易平台因停电、</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故障、网络故障、交易软件或数据库错误等因素影响到交易活动不能正常进行的；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发现有安全漏洞，有潜在泄密危险，无法保证电子交易信息安全和公平公正交易的；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4、政府有关行政主管部门及司法机关依法要求暂停、中止或终止交易的；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5、委托人书面通知交易中心要求暂停、中止或终止交易的；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6、依法应当暂停、中止或终止交易的其他情形。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（八）网上挂牌成交价即为该宗地的出让总地价款，竞得人除支付成交价款外，还需支付契税、印花税等有关费用。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（九）竞得人与委托人签订出让合同后，应当按出让合同约定支付网上挂牌成交价款。竞得人付清全部成交价款后，依法申请办理土地登记，领取《不动产权证书》。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（十）网上挂牌不成交的，由委托人重新组织挂牌出让。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（十一）</w:t>
      </w:r>
      <w:r>
        <w:rPr>
          <w:rFonts w:hint="default" w:ascii="Times New Roman" w:hAnsi="Times New Roman" w:eastAsia="仿宋" w:cs="Times New Roman"/>
          <w:color w:val="auto"/>
          <w:sz w:val="32"/>
          <w:szCs w:val="32"/>
          <w:highlight w:val="none"/>
          <w:lang w:eastAsia="zh-CN"/>
        </w:rPr>
        <w:t>挂牌</w:t>
      </w:r>
      <w:r>
        <w:rPr>
          <w:rFonts w:hint="default" w:ascii="Times New Roman" w:hAnsi="Times New Roman" w:eastAsia="仿宋" w:cs="Times New Roman"/>
          <w:color w:val="auto"/>
          <w:sz w:val="32"/>
          <w:szCs w:val="32"/>
          <w:highlight w:val="none"/>
        </w:rPr>
        <w:t>出让公告、竞买须知及相关交易文件需要修改、补充时，将通过原</w:t>
      </w:r>
      <w:r>
        <w:rPr>
          <w:rFonts w:hint="default" w:ascii="Times New Roman" w:hAnsi="Times New Roman" w:eastAsia="仿宋" w:cs="Times New Roman"/>
          <w:color w:val="auto"/>
          <w:sz w:val="32"/>
          <w:szCs w:val="32"/>
          <w:highlight w:val="none"/>
          <w:lang w:eastAsia="zh-CN"/>
        </w:rPr>
        <w:t>挂牌出让</w:t>
      </w:r>
      <w:r>
        <w:rPr>
          <w:rFonts w:hint="default" w:ascii="Times New Roman" w:hAnsi="Times New Roman" w:eastAsia="仿宋" w:cs="Times New Roman"/>
          <w:color w:val="auto"/>
          <w:sz w:val="32"/>
          <w:szCs w:val="32"/>
          <w:highlight w:val="none"/>
        </w:rPr>
        <w:t>公告发布渠道公告，不作另行通知</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申请人应当及时关注该宗地的网上挂牌交易信息。本中心发出的修改、补充公告，</w:t>
      </w:r>
      <w:r>
        <w:rPr>
          <w:rFonts w:hint="default" w:ascii="Times New Roman" w:hAnsi="Times New Roman" w:eastAsia="仿宋" w:cs="Times New Roman"/>
          <w:color w:val="auto"/>
          <w:sz w:val="32"/>
          <w:szCs w:val="32"/>
          <w:highlight w:val="none"/>
          <w:lang w:eastAsia="zh-CN"/>
        </w:rPr>
        <w:t>挂牌</w:t>
      </w:r>
      <w:r>
        <w:rPr>
          <w:rFonts w:hint="default" w:ascii="Times New Roman" w:hAnsi="Times New Roman" w:eastAsia="仿宋" w:cs="Times New Roman"/>
          <w:color w:val="auto"/>
          <w:sz w:val="32"/>
          <w:szCs w:val="32"/>
          <w:highlight w:val="none"/>
        </w:rPr>
        <w:t>出让公告</w:t>
      </w:r>
      <w:r>
        <w:rPr>
          <w:rFonts w:hint="default" w:ascii="Times New Roman" w:hAnsi="Times New Roman" w:eastAsia="仿宋" w:cs="Times New Roman"/>
          <w:color w:val="auto"/>
          <w:sz w:val="32"/>
          <w:szCs w:val="32"/>
        </w:rPr>
        <w:t>、竞买须知及相关交易文件具有同等效力。若与</w:t>
      </w:r>
      <w:r>
        <w:rPr>
          <w:rFonts w:hint="default" w:ascii="Times New Roman" w:hAnsi="Times New Roman" w:eastAsia="仿宋" w:cs="Times New Roman"/>
          <w:color w:val="auto"/>
          <w:sz w:val="32"/>
          <w:szCs w:val="32"/>
          <w:lang w:eastAsia="zh-CN"/>
        </w:rPr>
        <w:t>挂牌</w:t>
      </w:r>
      <w:r>
        <w:rPr>
          <w:rFonts w:hint="default" w:ascii="Times New Roman" w:hAnsi="Times New Roman" w:eastAsia="仿宋" w:cs="Times New Roman"/>
          <w:color w:val="auto"/>
          <w:sz w:val="32"/>
          <w:szCs w:val="32"/>
        </w:rPr>
        <w:t>出让公告、竞买须知及相关交易文件有矛盾时，以日期在后者为准。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（十二）本竞买须知</w:t>
      </w:r>
      <w:r>
        <w:rPr>
          <w:rFonts w:hint="default" w:ascii="Times New Roman" w:hAnsi="Times New Roman" w:eastAsia="仿宋" w:cs="Times New Roman"/>
          <w:color w:val="auto"/>
          <w:sz w:val="32"/>
          <w:szCs w:val="32"/>
          <w:highlight w:val="none"/>
        </w:rPr>
        <w:t>及</w:t>
      </w:r>
      <w:r>
        <w:rPr>
          <w:rFonts w:hint="default" w:ascii="Times New Roman" w:hAnsi="Times New Roman" w:eastAsia="仿宋" w:cs="Times New Roman"/>
          <w:color w:val="auto"/>
          <w:sz w:val="32"/>
          <w:szCs w:val="32"/>
          <w:highlight w:val="none"/>
          <w:lang w:eastAsia="zh-CN"/>
        </w:rPr>
        <w:t>挂牌</w:t>
      </w:r>
      <w:r>
        <w:rPr>
          <w:rFonts w:hint="default" w:ascii="Times New Roman" w:hAnsi="Times New Roman" w:eastAsia="仿宋" w:cs="Times New Roman"/>
          <w:color w:val="auto"/>
          <w:sz w:val="32"/>
          <w:szCs w:val="32"/>
          <w:highlight w:val="none"/>
        </w:rPr>
        <w:t>出让公告</w:t>
      </w:r>
      <w:r>
        <w:rPr>
          <w:rFonts w:hint="default" w:ascii="Times New Roman" w:hAnsi="Times New Roman" w:eastAsia="仿宋" w:cs="Times New Roman"/>
          <w:color w:val="auto"/>
          <w:sz w:val="32"/>
          <w:szCs w:val="32"/>
        </w:rPr>
        <w:t>涉及的时间期限，以网上挂牌交易系统服务器的时间为准。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（十三）本中心对本</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竞买</w:t>
      </w:r>
      <w:r>
        <w:rPr>
          <w:rFonts w:hint="default" w:ascii="Times New Roman" w:hAnsi="Times New Roman" w:eastAsia="仿宋" w:cs="Times New Roman"/>
          <w:color w:val="auto"/>
          <w:sz w:val="32"/>
          <w:szCs w:val="32"/>
          <w:highlight w:val="none"/>
        </w:rPr>
        <w:t>须知》</w:t>
      </w:r>
      <w:r>
        <w:rPr>
          <w:rFonts w:hint="default" w:ascii="Times New Roman" w:hAnsi="Times New Roman" w:eastAsia="仿宋" w:cs="Times New Roman"/>
          <w:color w:val="auto"/>
          <w:sz w:val="32"/>
          <w:szCs w:val="32"/>
        </w:rPr>
        <w:t>有解释权。未尽事宜依照《招标拍卖挂牌出让国有土地使用权规范》办理。</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惠州市公共资源交易中心</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2023</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w:t>
      </w:r>
      <w:bookmarkStart w:id="0" w:name="_GoBack"/>
      <w:r>
        <w:rPr>
          <w:rFonts w:hint="eastAsia" w:eastAsia="仿宋" w:cs="Times New Roman"/>
          <w:color w:val="auto"/>
          <w:sz w:val="32"/>
          <w:szCs w:val="32"/>
          <w:lang w:val="en-US" w:eastAsia="zh-CN"/>
        </w:rPr>
        <w:t>4</w:t>
      </w:r>
      <w:bookmarkEnd w:id="0"/>
      <w:r>
        <w:rPr>
          <w:rFonts w:hint="default" w:ascii="Times New Roman" w:hAnsi="Times New Roman" w:eastAsia="仿宋" w:cs="Times New Roman"/>
          <w:color w:val="auto"/>
          <w:sz w:val="32"/>
          <w:szCs w:val="32"/>
        </w:rPr>
        <w:t>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 w:cs="Times New Roman"/>
          <w:b w:val="0"/>
          <w:bCs w:val="0"/>
          <w:color w:val="auto"/>
          <w:sz w:val="32"/>
          <w:szCs w:val="32"/>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B4"/>
    <w:rsid w:val="00055381"/>
    <w:rsid w:val="00156890"/>
    <w:rsid w:val="00291F43"/>
    <w:rsid w:val="003846E2"/>
    <w:rsid w:val="003D7B27"/>
    <w:rsid w:val="00502E7E"/>
    <w:rsid w:val="00593588"/>
    <w:rsid w:val="00626965"/>
    <w:rsid w:val="00651A33"/>
    <w:rsid w:val="006F43B4"/>
    <w:rsid w:val="00723053"/>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17B32B1"/>
    <w:rsid w:val="039F6E44"/>
    <w:rsid w:val="045209A5"/>
    <w:rsid w:val="04AA17FE"/>
    <w:rsid w:val="067362EB"/>
    <w:rsid w:val="09402008"/>
    <w:rsid w:val="0AE876EE"/>
    <w:rsid w:val="0DD737A7"/>
    <w:rsid w:val="0E1D2DC4"/>
    <w:rsid w:val="0E2071F3"/>
    <w:rsid w:val="0E2C2AB5"/>
    <w:rsid w:val="0FBE77CA"/>
    <w:rsid w:val="101713C8"/>
    <w:rsid w:val="102713DB"/>
    <w:rsid w:val="110903F6"/>
    <w:rsid w:val="11871C18"/>
    <w:rsid w:val="13055F11"/>
    <w:rsid w:val="13DC2CB8"/>
    <w:rsid w:val="166F2BF1"/>
    <w:rsid w:val="174F10CF"/>
    <w:rsid w:val="1794192C"/>
    <w:rsid w:val="17C37F2C"/>
    <w:rsid w:val="17EA1735"/>
    <w:rsid w:val="187E669C"/>
    <w:rsid w:val="1A31098E"/>
    <w:rsid w:val="1B261919"/>
    <w:rsid w:val="1B2A00D1"/>
    <w:rsid w:val="1BE73F47"/>
    <w:rsid w:val="1C9A1178"/>
    <w:rsid w:val="1D097D20"/>
    <w:rsid w:val="1E904230"/>
    <w:rsid w:val="1E945431"/>
    <w:rsid w:val="1FB504FE"/>
    <w:rsid w:val="1FFA383F"/>
    <w:rsid w:val="224E20DB"/>
    <w:rsid w:val="22937891"/>
    <w:rsid w:val="240745F5"/>
    <w:rsid w:val="24610AB5"/>
    <w:rsid w:val="250733D2"/>
    <w:rsid w:val="269C0786"/>
    <w:rsid w:val="27BC0E8D"/>
    <w:rsid w:val="285B64DE"/>
    <w:rsid w:val="29082FB3"/>
    <w:rsid w:val="29E1316E"/>
    <w:rsid w:val="29F80FE7"/>
    <w:rsid w:val="2D930E3D"/>
    <w:rsid w:val="2DA52E12"/>
    <w:rsid w:val="2F220213"/>
    <w:rsid w:val="2F442A87"/>
    <w:rsid w:val="2F9339D6"/>
    <w:rsid w:val="31575D41"/>
    <w:rsid w:val="31D86DCF"/>
    <w:rsid w:val="34013B56"/>
    <w:rsid w:val="36B610CD"/>
    <w:rsid w:val="37723635"/>
    <w:rsid w:val="3A5C1E5A"/>
    <w:rsid w:val="3B34068A"/>
    <w:rsid w:val="3B4F7BA8"/>
    <w:rsid w:val="3B9610F4"/>
    <w:rsid w:val="3BB71C2D"/>
    <w:rsid w:val="3BD61A36"/>
    <w:rsid w:val="3D152C6B"/>
    <w:rsid w:val="3EC318D5"/>
    <w:rsid w:val="3F142B57"/>
    <w:rsid w:val="3F1A7FAA"/>
    <w:rsid w:val="3F3E0AB4"/>
    <w:rsid w:val="3F984213"/>
    <w:rsid w:val="402B776A"/>
    <w:rsid w:val="414519A1"/>
    <w:rsid w:val="428E2D29"/>
    <w:rsid w:val="43D3409E"/>
    <w:rsid w:val="44A86E9A"/>
    <w:rsid w:val="45696BDB"/>
    <w:rsid w:val="465B0945"/>
    <w:rsid w:val="48526CD7"/>
    <w:rsid w:val="486B4F45"/>
    <w:rsid w:val="48AD19E8"/>
    <w:rsid w:val="49956A4F"/>
    <w:rsid w:val="4A730934"/>
    <w:rsid w:val="4C3E0A00"/>
    <w:rsid w:val="4CA65793"/>
    <w:rsid w:val="4D8A139E"/>
    <w:rsid w:val="4F42590E"/>
    <w:rsid w:val="4F9F5F13"/>
    <w:rsid w:val="4FB870F0"/>
    <w:rsid w:val="4FCE2F50"/>
    <w:rsid w:val="508C5CA4"/>
    <w:rsid w:val="52146C75"/>
    <w:rsid w:val="5278444D"/>
    <w:rsid w:val="529D4009"/>
    <w:rsid w:val="52EC3EDC"/>
    <w:rsid w:val="5316652D"/>
    <w:rsid w:val="5362398A"/>
    <w:rsid w:val="53BD4A78"/>
    <w:rsid w:val="55A27761"/>
    <w:rsid w:val="58D008AE"/>
    <w:rsid w:val="59B31721"/>
    <w:rsid w:val="59B92E76"/>
    <w:rsid w:val="5B745643"/>
    <w:rsid w:val="5C8578BA"/>
    <w:rsid w:val="5F300F59"/>
    <w:rsid w:val="5FCF5D35"/>
    <w:rsid w:val="616B0C9C"/>
    <w:rsid w:val="62844F25"/>
    <w:rsid w:val="664428A4"/>
    <w:rsid w:val="683F3018"/>
    <w:rsid w:val="684568B6"/>
    <w:rsid w:val="68BD0B09"/>
    <w:rsid w:val="68CD7763"/>
    <w:rsid w:val="6A4F4329"/>
    <w:rsid w:val="6AF12B3E"/>
    <w:rsid w:val="6C826573"/>
    <w:rsid w:val="6C8919B8"/>
    <w:rsid w:val="6CE76051"/>
    <w:rsid w:val="6E57741B"/>
    <w:rsid w:val="6E914841"/>
    <w:rsid w:val="6EB1052D"/>
    <w:rsid w:val="71576811"/>
    <w:rsid w:val="71CF0BED"/>
    <w:rsid w:val="71D66846"/>
    <w:rsid w:val="723C3332"/>
    <w:rsid w:val="726873F0"/>
    <w:rsid w:val="729D59B3"/>
    <w:rsid w:val="731759FD"/>
    <w:rsid w:val="734164C7"/>
    <w:rsid w:val="746E7275"/>
    <w:rsid w:val="751A7E63"/>
    <w:rsid w:val="76AC6A44"/>
    <w:rsid w:val="778B6418"/>
    <w:rsid w:val="779A0D22"/>
    <w:rsid w:val="7A436452"/>
    <w:rsid w:val="7A4B02AF"/>
    <w:rsid w:val="7A6A3136"/>
    <w:rsid w:val="7AFD1570"/>
    <w:rsid w:val="7B6E62FB"/>
    <w:rsid w:val="7D810E5F"/>
    <w:rsid w:val="7D84768B"/>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楷体"/>
      <w:kern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page number"/>
    <w:basedOn w:val="9"/>
    <w:qFormat/>
    <w:uiPriority w:val="0"/>
  </w:style>
  <w:style w:type="paragraph" w:customStyle="1" w:styleId="11">
    <w:name w:val="批注文字 New New"/>
    <w:basedOn w:val="1"/>
    <w:qFormat/>
    <w:uiPriority w:val="0"/>
    <w:pPr>
      <w:jc w:val="left"/>
    </w:pPr>
    <w:rPr>
      <w:szCs w:val="20"/>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571</Words>
  <Characters>3261</Characters>
  <Lines>27</Lines>
  <Paragraphs>7</Paragraphs>
  <TotalTime>2</TotalTime>
  <ScaleCrop>false</ScaleCrop>
  <LinksUpToDate>false</LinksUpToDate>
  <CharactersWithSpaces>3825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叶舒</cp:lastModifiedBy>
  <cp:lastPrinted>2023-08-24T08:04:00Z</cp:lastPrinted>
  <dcterms:modified xsi:type="dcterms:W3CDTF">2023-08-25T03:25:13Z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313A0F8B151E4E239F0B21B8A5603FF5</vt:lpwstr>
  </property>
</Properties>
</file>