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right"/>
        <w:rPr>
          <w:rFonts w:hint="eastAsia" w:ascii="黑体" w:hAnsi="宋体" w:eastAsia="黑体" w:cs="黑体"/>
          <w:sz w:val="36"/>
          <w:szCs w:val="36"/>
        </w:rPr>
      </w:pPr>
      <w:r>
        <w:rPr>
          <w:rFonts w:hint="eastAsia" w:ascii="黑体" w:hAnsi="宋体" w:eastAsia="黑体" w:cs="黑体"/>
          <w:sz w:val="36"/>
          <w:szCs w:val="36"/>
        </w:rPr>
        <w:t xml:space="preserve"> </w:t>
      </w:r>
    </w:p>
    <w:p>
      <w:pPr>
        <w:pStyle w:val="3"/>
        <w:jc w:val="center"/>
        <w:rPr>
          <w:rFonts w:hAnsi="宋体"/>
        </w:rPr>
      </w:pPr>
      <w:r>
        <w:rPr>
          <w:rFonts w:hint="eastAsia" w:hAnsi="宋体"/>
          <w:lang w:val="en-US" w:eastAsia="zh-CN"/>
        </w:rPr>
        <w:t xml:space="preserve">               </w:t>
      </w:r>
      <w:r>
        <w:rPr>
          <w:rFonts w:hint="eastAsia" w:hAnsi="宋体"/>
        </w:rPr>
        <w:t>电子监管号：</w:t>
      </w:r>
    </w:p>
    <w:p>
      <w:pPr>
        <w:pStyle w:val="3"/>
        <w:outlineLvl w:val="0"/>
        <w:rPr>
          <w:rFonts w:hint="eastAsia" w:hAnsi="宋体"/>
        </w:rPr>
      </w:pPr>
    </w:p>
    <w:p>
      <w:pPr>
        <w:pStyle w:val="3"/>
        <w:rPr>
          <w:rFonts w:hAnsi="宋体"/>
        </w:rPr>
      </w:pPr>
    </w:p>
    <w:p>
      <w:pPr>
        <w:pStyle w:val="3"/>
        <w:rPr>
          <w:rFonts w:hAnsi="宋体"/>
        </w:rPr>
      </w:pPr>
      <w:r>
        <w:rPr>
          <w:rFonts w:hAnsi="宋体"/>
        </w:rPr>
        <w:t xml:space="preserve">   </w:t>
      </w:r>
    </w:p>
    <w:p>
      <w:pPr>
        <w:pStyle w:val="3"/>
        <w:rPr>
          <w:rStyle w:val="14"/>
          <w:rFonts w:cs="Times New Roman"/>
        </w:rPr>
      </w:pPr>
    </w:p>
    <w:p>
      <w:pPr>
        <w:pStyle w:val="3"/>
        <w:jc w:val="center"/>
        <w:rPr>
          <w:rFonts w:ascii="方正小标宋简体" w:hAnsi="宋体" w:eastAsia="方正小标宋简体"/>
          <w:b/>
          <w:sz w:val="18"/>
          <w:szCs w:val="18"/>
        </w:rPr>
      </w:pPr>
      <w:r>
        <w:rPr>
          <w:rFonts w:hint="eastAsia" w:ascii="方正小标宋简体" w:hAnsi="宋体" w:eastAsia="方正小标宋简体"/>
          <w:b/>
          <w:sz w:val="48"/>
          <w:szCs w:val="48"/>
        </w:rPr>
        <w:t>国有建设用地使用权出让合同</w:t>
      </w:r>
      <w:bookmarkStart w:id="0" w:name="_GoBack"/>
      <w:bookmarkEnd w:id="0"/>
    </w:p>
    <w:p>
      <w:pPr>
        <w:pStyle w:val="3"/>
        <w:rPr>
          <w:rFonts w:hAnsi="宋体" w:cs="Times New Roman"/>
          <w:b/>
          <w:sz w:val="18"/>
          <w:szCs w:val="18"/>
        </w:rPr>
      </w:pPr>
    </w:p>
    <w:p>
      <w:pPr>
        <w:pStyle w:val="3"/>
        <w:rPr>
          <w:rFonts w:hAnsi="宋体" w:cs="Times New Roman"/>
          <w:sz w:val="48"/>
          <w:szCs w:val="48"/>
        </w:rPr>
      </w:pPr>
    </w:p>
    <w:p>
      <w:pPr>
        <w:pStyle w:val="3"/>
        <w:rPr>
          <w:rFonts w:hAnsi="宋体" w:cs="Times New Roman"/>
          <w:sz w:val="48"/>
          <w:szCs w:val="48"/>
        </w:rPr>
      </w:pPr>
    </w:p>
    <w:p>
      <w:pPr>
        <w:pStyle w:val="3"/>
        <w:rPr>
          <w:rFonts w:hAnsi="宋体" w:cs="Times New Roman"/>
          <w:sz w:val="48"/>
          <w:szCs w:val="48"/>
        </w:rPr>
      </w:pPr>
    </w:p>
    <w:p>
      <w:pPr>
        <w:pStyle w:val="3"/>
        <w:rPr>
          <w:rFonts w:hAnsi="宋体" w:cs="Times New Roman"/>
          <w:sz w:val="48"/>
          <w:szCs w:val="48"/>
        </w:rPr>
      </w:pPr>
    </w:p>
    <w:p>
      <w:pPr>
        <w:pStyle w:val="3"/>
        <w:rPr>
          <w:rFonts w:hAnsi="宋体" w:cs="Times New Roman"/>
          <w:sz w:val="48"/>
          <w:szCs w:val="48"/>
        </w:rPr>
      </w:pPr>
    </w:p>
    <w:p>
      <w:pPr>
        <w:pStyle w:val="3"/>
        <w:rPr>
          <w:rFonts w:hAnsi="宋体" w:cs="Times New Roman"/>
          <w:sz w:val="48"/>
          <w:szCs w:val="48"/>
        </w:rPr>
      </w:pPr>
    </w:p>
    <w:p>
      <w:pPr>
        <w:pStyle w:val="3"/>
        <w:rPr>
          <w:rFonts w:hAnsi="宋体" w:cs="Times New Roman"/>
          <w:sz w:val="48"/>
          <w:szCs w:val="48"/>
        </w:rPr>
      </w:pPr>
    </w:p>
    <w:p>
      <w:pPr>
        <w:pStyle w:val="3"/>
        <w:rPr>
          <w:rFonts w:hAnsi="宋体" w:cs="Times New Roman"/>
          <w:sz w:val="48"/>
          <w:szCs w:val="48"/>
        </w:rPr>
      </w:pPr>
    </w:p>
    <w:p>
      <w:pPr>
        <w:pStyle w:val="3"/>
        <w:rPr>
          <w:rFonts w:hAnsi="宋体" w:cs="Times New Roman"/>
          <w:sz w:val="48"/>
          <w:szCs w:val="48"/>
        </w:rPr>
      </w:pPr>
    </w:p>
    <w:p>
      <w:pPr>
        <w:pStyle w:val="3"/>
        <w:rPr>
          <w:rFonts w:hAnsi="宋体" w:cs="Times New Roman"/>
          <w:sz w:val="48"/>
          <w:szCs w:val="48"/>
        </w:rPr>
      </w:pPr>
    </w:p>
    <w:p>
      <w:pPr>
        <w:pStyle w:val="3"/>
        <w:rPr>
          <w:rFonts w:hAnsi="宋体" w:cs="Times New Roman"/>
          <w:sz w:val="48"/>
          <w:szCs w:val="48"/>
        </w:rPr>
      </w:pPr>
    </w:p>
    <w:p>
      <w:pPr>
        <w:pStyle w:val="3"/>
        <w:spacing w:line="500" w:lineRule="exact"/>
        <w:jc w:val="left"/>
        <w:rPr>
          <w:rFonts w:hAnsi="宋体" w:cs="Times New Roman"/>
        </w:rPr>
      </w:pPr>
      <w:r>
        <w:rPr>
          <w:rFonts w:hAnsi="宋体" w:cs="Times New Roman"/>
          <w:sz w:val="48"/>
          <w:szCs w:val="48"/>
        </w:rPr>
        <mc:AlternateContent>
          <mc:Choice Requires="wps">
            <w:drawing>
              <wp:anchor distT="0" distB="0" distL="114300" distR="114300" simplePos="0" relativeHeight="251664384"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45" name="矩形 44"/>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wrap="square" upright="1"/>
                    </wps:wsp>
                  </a:graphicData>
                </a:graphic>
              </wp:anchor>
            </w:drawing>
          </mc:Choice>
          <mc:Fallback>
            <w:pict>
              <v:rect id="矩形 44" o:spid="_x0000_s1026" o:spt="1" style="position:absolute;left:0pt;margin-left:319.5pt;margin-top:11.85pt;height:35.1pt;width:48.75pt;z-index:251664384;mso-width-relative:page;mso-height-relative:page;" fillcolor="#FFFFFF" filled="t" stroked="t"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wcFubYAAAACQEAAA8AAAAAAAAAAQAgAAAAIgAA&#10;AGRycy9kb3ducmV2LnhtbFBLAQIUABQAAAAIAIdO4kCJJSmQCAIAADgEAAAOAAAAAAAAAAEAIAAA&#10;ACcBAABkcnMvZTJvRG9jLnhtbFBLBQYAAAAABgAGAFkBAAChBQAAAAA=&#10;">
                <v:fill on="t" focussize="0,0"/>
                <v:stroke color="#FFFFFF" joinstyle="miter"/>
                <v:imagedata o:title=""/>
                <o:lock v:ext="edit" aspectratio="f"/>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r>
        <w:rPr>
          <w:rFonts w:hAnsi="宋体" w:cs="Times New Roman"/>
          <w:sz w:val="48"/>
          <w:szCs w:val="48"/>
        </w:rPr>
        <mc:AlternateContent>
          <mc:Choice Requires="wps">
            <w:drawing>
              <wp:anchor distT="0" distB="0" distL="114300" distR="114300" simplePos="0" relativeHeight="251665408"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46" name="矩形 45"/>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rPr>
                            </w:pPr>
                            <w:r>
                              <w:rPr>
                                <w:rFonts w:hint="eastAsia" w:ascii="方正黑体_GBK" w:hAnsi="宋体" w:eastAsia="方正黑体_GBK"/>
                                <w:spacing w:val="72"/>
                              </w:rPr>
                              <w:t>中华人民共和国自然资源</w:t>
                            </w:r>
                            <w:r>
                              <w:rPr>
                                <w:rFonts w:hint="eastAsia" w:ascii="方正黑体_GBK" w:hAnsi="宋体" w:eastAsia="方正黑体_GBK"/>
                              </w:rPr>
                              <w:t>部</w:t>
                            </w:r>
                          </w:p>
                          <w:p>
                            <w:pPr>
                              <w:spacing w:line="500" w:lineRule="exact"/>
                              <w:rPr>
                                <w:rFonts w:hint="eastAsia" w:ascii="方正黑体_GBK" w:eastAsia="方正黑体_GBK"/>
                              </w:rPr>
                            </w:pPr>
                            <w:r>
                              <w:rPr>
                                <w:rFonts w:hint="eastAsia" w:ascii="方正黑体_GBK" w:hAnsi="宋体" w:eastAsia="方正黑体_GBK"/>
                              </w:rPr>
                              <w:t>中华人民共和国国家工商行政管理总局</w:t>
                            </w:r>
                          </w:p>
                        </w:txbxContent>
                      </wps:txbx>
                      <wps:bodyPr wrap="square" upright="1"/>
                    </wps:wsp>
                  </a:graphicData>
                </a:graphic>
              </wp:anchor>
            </w:drawing>
          </mc:Choice>
          <mc:Fallback>
            <w:pict>
              <v:rect id="矩形 45" o:spid="_x0000_s1026" o:spt="1" style="position:absolute;left:0pt;margin-left:36pt;margin-top:0pt;height:62.4pt;width:288pt;z-index:251665408;mso-width-relative:page;mso-height-relative:page;" fillcolor="#FFFFFF" filled="t" stroked="t"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D3jKTVAAAABwEAAA8AAAAAAAAAAQAgAAAAIgAA&#10;AGRycy9kb3ducmV2LnhtbFBLAQIUABQAAAAIAIdO4kDwqrpfCwIAADkEAAAOAAAAAAAAAAEAIAAA&#10;ACQBAABkcnMvZTJvRG9jLnhtbFBLBQYAAAAABgAGAFkBAAChBQAAAAA=&#10;">
                <v:fill on="t" focussize="0,0"/>
                <v:stroke color="#FFFFFF" joinstyle="miter"/>
                <v:imagedata o:title=""/>
                <o:lock v:ext="edit" aspectratio="f"/>
                <v:textbox>
                  <w:txbxContent>
                    <w:p>
                      <w:pPr>
                        <w:spacing w:line="500" w:lineRule="exact"/>
                        <w:rPr>
                          <w:rFonts w:ascii="方正黑体_GBK" w:hAnsi="宋体" w:eastAsia="方正黑体_GBK"/>
                        </w:rPr>
                      </w:pPr>
                      <w:r>
                        <w:rPr>
                          <w:rFonts w:hint="eastAsia" w:ascii="方正黑体_GBK" w:hAnsi="宋体" w:eastAsia="方正黑体_GBK"/>
                          <w:spacing w:val="72"/>
                        </w:rPr>
                        <w:t>中华人民共和国自然资源</w:t>
                      </w:r>
                      <w:r>
                        <w:rPr>
                          <w:rFonts w:hint="eastAsia" w:ascii="方正黑体_GBK" w:hAnsi="宋体" w:eastAsia="方正黑体_GBK"/>
                        </w:rPr>
                        <w:t>部</w:t>
                      </w:r>
                    </w:p>
                    <w:p>
                      <w:pPr>
                        <w:spacing w:line="500" w:lineRule="exact"/>
                        <w:rPr>
                          <w:rFonts w:hint="eastAsia" w:ascii="方正黑体_GBK" w:eastAsia="方正黑体_GBK"/>
                        </w:rPr>
                      </w:pPr>
                      <w:r>
                        <w:rPr>
                          <w:rFonts w:hint="eastAsia" w:ascii="方正黑体_GBK" w:hAnsi="宋体" w:eastAsia="方正黑体_GBK"/>
                        </w:rPr>
                        <w:t>中华人民共和国国家工商行政管理总局</w:t>
                      </w:r>
                    </w:p>
                  </w:txbxContent>
                </v:textbox>
              </v:rect>
            </w:pict>
          </mc:Fallback>
        </mc:AlternateContent>
      </w:r>
      <w:r>
        <w:rPr>
          <w:rFonts w:hint="eastAsia" w:hAnsi="宋体"/>
        </w:rPr>
        <w:t xml:space="preserve">         </w:t>
      </w:r>
    </w:p>
    <w:p>
      <w:pPr>
        <w:pStyle w:val="3"/>
        <w:spacing w:line="500" w:lineRule="exact"/>
        <w:jc w:val="left"/>
        <w:rPr>
          <w:rFonts w:hAnsi="宋体"/>
          <w:b/>
          <w:sz w:val="36"/>
          <w:szCs w:val="36"/>
        </w:rPr>
      </w:pPr>
      <w:r>
        <w:rPr>
          <w:rFonts w:hint="eastAsia" w:hAnsi="宋体"/>
          <w:spacing w:val="6"/>
        </w:rPr>
        <w:t xml:space="preserve">        </w:t>
      </w:r>
    </w:p>
    <w:p>
      <w:pPr>
        <w:pStyle w:val="3"/>
        <w:ind w:firstLineChars="1550"/>
        <w:rPr>
          <w:rFonts w:hAnsi="宋体"/>
        </w:rPr>
      </w:pPr>
    </w:p>
    <w:p>
      <w:pPr>
        <w:pStyle w:val="3"/>
        <w:ind w:right="640"/>
        <w:jc w:val="right"/>
        <w:rPr>
          <w:rFonts w:hAnsi="宋体"/>
          <w:u w:val="single"/>
        </w:rPr>
      </w:pPr>
      <w:r>
        <w:rPr>
          <w:rFonts w:hint="eastAsia" w:hAnsi="宋体"/>
        </w:rPr>
        <w:t>合同编号：</w:t>
      </w:r>
      <w:r>
        <w:rPr>
          <w:rFonts w:hAnsi="宋体"/>
          <w:u w:val="single"/>
        </w:rPr>
        <w:t xml:space="preserve"> </w:t>
      </w:r>
      <w:r>
        <w:rPr>
          <w:rFonts w:hint="eastAsia" w:hAnsi="宋体"/>
          <w:u w:val="single"/>
        </w:rPr>
        <w:t>441324-2022-0000</w:t>
      </w:r>
      <w:r>
        <w:rPr>
          <w:rFonts w:hint="eastAsia" w:hAnsi="宋体"/>
          <w:u w:val="single"/>
          <w:lang w:val="en-US" w:eastAsia="zh-CN"/>
        </w:rPr>
        <w:t xml:space="preserve">XX </w:t>
      </w:r>
      <w:r>
        <w:rPr>
          <w:rFonts w:hint="eastAsia" w:hAnsi="宋体"/>
          <w:u w:val="single"/>
        </w:rPr>
        <w:t xml:space="preserve">  </w:t>
      </w:r>
    </w:p>
    <w:p>
      <w:pPr>
        <w:pStyle w:val="3"/>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3"/>
        <w:jc w:val="center"/>
        <w:rPr>
          <w:rFonts w:ascii="黑体" w:hAnsi="宋体" w:eastAsia="黑体" w:cs="Times New Roman"/>
          <w:sz w:val="36"/>
          <w:szCs w:val="36"/>
        </w:rPr>
      </w:pPr>
    </w:p>
    <w:p>
      <w:pPr>
        <w:pStyle w:val="3"/>
        <w:ind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3"/>
        <w:ind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龙门县自然资源局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龙城街道龙新公路西埔路段             </w:t>
      </w:r>
      <w:r>
        <w:rPr>
          <w:rFonts w:hint="eastAsia" w:ascii="仿宋_GB2312" w:hAnsi="宋体" w:eastAsia="仿宋_GB2312" w:cs="仿宋_GB2312"/>
        </w:rPr>
        <w:t>；</w:t>
      </w:r>
      <w:r>
        <w:rPr>
          <w:rFonts w:ascii="仿宋_GB2312" w:hAnsi="宋体" w:eastAsia="仿宋_GB2312" w:cs="仿宋_GB2312"/>
        </w:rPr>
        <w:t xml:space="preserve">                    </w:t>
      </w:r>
    </w:p>
    <w:p>
      <w:pPr>
        <w:pStyle w:val="3"/>
        <w:ind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516800                              </w:t>
      </w:r>
      <w:r>
        <w:rPr>
          <w:rFonts w:hint="eastAsia" w:ascii="仿宋_GB2312" w:hAnsi="宋体" w:eastAsia="仿宋_GB2312" w:cs="仿宋_GB2312"/>
        </w:rPr>
        <w:t>；</w:t>
      </w:r>
    </w:p>
    <w:p>
      <w:pPr>
        <w:pStyle w:val="3"/>
        <w:ind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3"/>
        <w:ind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ind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ind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3"/>
        <w:ind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3"/>
        <w:ind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3"/>
        <w:ind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3"/>
        <w:ind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3"/>
        <w:ind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3"/>
        <w:ind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3"/>
        <w:jc w:val="center"/>
        <w:rPr>
          <w:rFonts w:ascii="黑体" w:hAnsi="宋体" w:eastAsia="黑体" w:cs="黑体"/>
        </w:rPr>
      </w:pPr>
    </w:p>
    <w:p>
      <w:pPr>
        <w:pStyle w:val="3"/>
        <w:jc w:val="center"/>
        <w:rPr>
          <w:rFonts w:ascii="黑体" w:hAnsi="宋体" w:eastAsia="黑体" w:cs="黑体"/>
        </w:rPr>
      </w:pPr>
    </w:p>
    <w:p>
      <w:pPr>
        <w:pStyle w:val="3"/>
        <w:jc w:val="center"/>
        <w:rPr>
          <w:rFonts w:ascii="黑体" w:hAnsi="宋体" w:eastAsia="黑体" w:cs="黑体"/>
        </w:rPr>
      </w:pPr>
    </w:p>
    <w:p>
      <w:pPr>
        <w:pStyle w:val="3"/>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3"/>
        <w:jc w:val="center"/>
        <w:rPr>
          <w:rFonts w:ascii="仿宋_GB2312" w:hAnsi="宋体" w:eastAsia="仿宋_GB2312" w:cs="仿宋_GB2312"/>
        </w:rPr>
      </w:pPr>
    </w:p>
    <w:p>
      <w:pPr>
        <w:pStyle w:val="3"/>
        <w:ind w:firstLineChars="196"/>
        <w:rPr>
          <w:rFonts w:ascii="仿宋_GB2312" w:hAnsi="宋体" w:eastAsia="仿宋_GB2312" w:cs="Times New Roman"/>
        </w:rPr>
      </w:pPr>
      <w:r>
        <w:rPr>
          <w:rFonts w:hint="eastAsia" w:ascii="方正楷体_GBK" w:hAnsi="宋体" w:eastAsia="方正楷体_GBK" w:cs="仿宋_GB2312"/>
          <w:b/>
        </w:rPr>
        <w:t>第一条</w:t>
      </w:r>
      <w:r>
        <w:rPr>
          <w:rFonts w:ascii="仿宋_GB2312" w:hAnsi="宋体" w:eastAsia="仿宋_GB2312" w:cs="仿宋_GB2312"/>
        </w:rPr>
        <w:t xml:space="preserve"> </w:t>
      </w:r>
      <w:r>
        <w:rPr>
          <w:rFonts w:ascii="仿宋_GB2312" w:hAnsi="宋体" w:eastAsia="仿宋_GB2312" w:cs="仿宋_GB2312"/>
          <w:b/>
        </w:rPr>
        <w:t xml:space="preserve"> </w:t>
      </w:r>
      <w:r>
        <w:rPr>
          <w:rFonts w:hint="eastAsia" w:ascii="仿宋_GB2312" w:hAnsi="宋体" w:eastAsia="仿宋_GB2312" w:cs="仿宋_GB2312"/>
        </w:rPr>
        <w:t>根据《中华人民共和国</w:t>
      </w:r>
      <w:r>
        <w:rPr>
          <w:rFonts w:hint="eastAsia" w:ascii="仿宋_GB2312" w:hAnsi="宋体" w:eastAsia="仿宋_GB2312" w:cs="仿宋_GB2312"/>
          <w:lang w:eastAsia="zh-CN"/>
        </w:rPr>
        <w:t>民法典</w:t>
      </w:r>
      <w:r>
        <w:rPr>
          <w:rFonts w:hint="eastAsia" w:ascii="仿宋_GB2312" w:hAnsi="宋体" w:eastAsia="仿宋_GB2312" w:cs="仿宋_GB2312"/>
        </w:rPr>
        <w:t>》、《中华人民共和国土地管理法》、《中华人民共和国城市房地产管理法》等法律、有关行政法规及土地供应政策规定，双方本着平等、自愿、有偿、诚实信用的原则，订立本合同。</w:t>
      </w:r>
    </w:p>
    <w:p>
      <w:pPr>
        <w:pStyle w:val="3"/>
        <w:ind w:firstLineChars="200"/>
        <w:rPr>
          <w:rFonts w:ascii="仿宋_GB2312" w:hAnsi="宋体" w:eastAsia="仿宋_GB2312" w:cs="仿宋_GB2312"/>
        </w:rPr>
      </w:pPr>
      <w:r>
        <w:rPr>
          <w:rFonts w:hint="eastAsia" w:ascii="方正楷体_GBK" w:hAnsi="宋体" w:eastAsia="方正楷体_GBK" w:cs="仿宋_GB2312"/>
          <w:b/>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3"/>
        <w:ind w:firstLineChars="200"/>
        <w:rPr>
          <w:rFonts w:ascii="仿宋_GB2312" w:hAnsi="宋体" w:eastAsia="仿宋_GB2312" w:cs="Times New Roman"/>
        </w:rPr>
      </w:pPr>
      <w:r>
        <w:rPr>
          <w:rFonts w:hint="eastAsia" w:ascii="方正楷体_GBK" w:hAnsi="宋体" w:eastAsia="方正楷体_GBK" w:cs="仿宋_GB2312"/>
          <w:b/>
        </w:rPr>
        <w:t>第三条</w:t>
      </w:r>
      <w:r>
        <w:rPr>
          <w:rFonts w:ascii="仿宋_GB2312" w:hAnsi="宋体" w:eastAsia="仿宋_GB2312" w:cs="仿宋_GB2312"/>
          <w:b/>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3"/>
        <w:ind w:firstLineChars="200"/>
        <w:rPr>
          <w:rFonts w:ascii="仿宋_GB2312" w:hAnsi="宋体" w:eastAsia="仿宋_GB2312" w:cs="Times New Roman"/>
        </w:rPr>
      </w:pPr>
    </w:p>
    <w:p>
      <w:pPr>
        <w:pStyle w:val="3"/>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3"/>
        <w:jc w:val="center"/>
        <w:rPr>
          <w:rFonts w:ascii="黑体" w:hAnsi="宋体" w:eastAsia="黑体" w:cs="Times New Roman"/>
        </w:rPr>
      </w:pPr>
    </w:p>
    <w:p>
      <w:pPr>
        <w:pStyle w:val="3"/>
        <w:ind w:firstLine="645"/>
        <w:rPr>
          <w:rFonts w:ascii="仿宋_GB2312" w:hAnsi="宋体" w:eastAsia="仿宋_GB2312" w:cs="仿宋_GB2312"/>
        </w:rPr>
      </w:pPr>
      <w:r>
        <w:rPr>
          <w:rFonts w:hint="eastAsia" w:ascii="方正楷体_GBK" w:hAnsi="宋体" w:eastAsia="方正楷体_GBK" w:cs="仿宋_GB2312"/>
          <w:b/>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r>
        <w:rPr>
          <w:rFonts w:hint="eastAsia" w:ascii="仿宋_GB2312" w:hAnsi="宋体" w:eastAsia="仿宋_GB2312" w:cs="仿宋_GB2312"/>
          <w:lang w:eastAsia="zh-CN"/>
        </w:rPr>
        <w:t>用地编号</w:t>
      </w:r>
      <w:r>
        <w:rPr>
          <w:rFonts w:hint="eastAsia" w:ascii="仿宋_GB2312" w:hAnsi="宋体" w:eastAsia="仿宋_GB2312" w:cs="仿宋_GB2312"/>
          <w:lang w:val="en-US" w:eastAsia="zh-CN"/>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平方米），其中出让宗地面积为大写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3"/>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3"/>
        <w:ind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p>
    <w:p>
      <w:pPr>
        <w:pStyle w:val="3"/>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3"/>
        <w:ind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p>
    <w:p>
      <w:pPr>
        <w:pStyle w:val="3"/>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3"/>
        <w:ind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3"/>
        <w:tabs>
          <w:tab w:val="left" w:pos="1260"/>
        </w:tabs>
        <w:ind w:firstLineChars="200"/>
        <w:rPr>
          <w:rFonts w:ascii="仿宋_GB2312" w:hAnsi="宋体" w:eastAsia="仿宋_GB2312" w:cs="仿宋_GB2312"/>
          <w:u w:val="single"/>
        </w:rPr>
      </w:pPr>
      <w:r>
        <w:rPr>
          <w:rFonts w:hint="eastAsia" w:ascii="方正楷体_GBK" w:hAnsi="宋体" w:eastAsia="方正楷体_GBK" w:cs="仿宋_GB2312"/>
          <w:b/>
        </w:rPr>
        <w:t>第五条</w:t>
      </w:r>
      <w:r>
        <w:rPr>
          <w:rFonts w:ascii="仿宋_GB2312" w:hAnsi="宋体" w:eastAsia="仿宋_GB2312" w:cs="仿宋_GB2312"/>
          <w:b/>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p>
    <w:p>
      <w:pPr>
        <w:pStyle w:val="3"/>
        <w:tabs>
          <w:tab w:val="left" w:pos="1260"/>
        </w:tabs>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Chars="200"/>
        <w:rPr>
          <w:rFonts w:ascii="仿宋_GB2312" w:hAnsi="宋体" w:eastAsia="仿宋_GB2312" w:cs="Times New Roman"/>
        </w:rPr>
      </w:pPr>
      <w:r>
        <w:rPr>
          <w:rFonts w:hint="eastAsia" w:ascii="方正楷体_GBK" w:hAnsi="宋体" w:eastAsia="方正楷体_GBK" w:cs="仿宋_GB2312"/>
          <w:b/>
        </w:rPr>
        <w:t>第六条</w:t>
      </w:r>
      <w:r>
        <w:rPr>
          <w:rFonts w:ascii="仿宋_GB2312" w:hAnsi="宋体" w:eastAsia="仿宋_GB2312" w:cs="仿宋_GB2312"/>
        </w:rPr>
        <w:t xml:space="preserve"> </w:t>
      </w:r>
      <w:r>
        <w:rPr>
          <w:rFonts w:ascii="仿宋_GB2312" w:hAnsi="宋体" w:eastAsia="仿宋_GB2312" w:cs="仿宋_GB2312"/>
          <w:b/>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3"/>
        <w:ind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3"/>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3"/>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3"/>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Chars="200"/>
        <w:rPr>
          <w:rFonts w:ascii="仿宋_GB2312" w:hAnsi="宋体" w:eastAsia="仿宋_GB2312" w:cs="Times New Roman"/>
        </w:rPr>
      </w:pPr>
      <w:r>
        <w:rPr>
          <w:rFonts w:hint="eastAsia" w:ascii="方正楷体_GBK" w:hAnsi="宋体" w:eastAsia="方正楷体_GBK" w:cs="仿宋_GB2312"/>
          <w:b/>
        </w:rPr>
        <w:t>第七条</w:t>
      </w:r>
      <w:r>
        <w:rPr>
          <w:rFonts w:ascii="仿宋_GB2312" w:hAnsi="宋体" w:eastAsia="仿宋_GB2312" w:cs="仿宋_GB2312"/>
          <w:b/>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3"/>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3"/>
        <w:ind w:firstLineChars="200"/>
        <w:rPr>
          <w:rFonts w:ascii="仿宋_GB2312" w:hAnsi="宋体" w:eastAsia="仿宋_GB2312" w:cs="Times New Roman"/>
        </w:rPr>
      </w:pPr>
      <w:r>
        <w:rPr>
          <w:rFonts w:hint="eastAsia" w:ascii="方正楷体_GBK" w:hAnsi="宋体" w:eastAsia="方正楷体_GBK" w:cs="仿宋_GB2312"/>
          <w:b/>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3"/>
        <w:ind w:firstLineChars="200"/>
        <w:jc w:val="left"/>
        <w:rPr>
          <w:rFonts w:ascii="仿宋_GB2312" w:hAnsi="宋体" w:eastAsia="仿宋_GB2312" w:cs="Times New Roman"/>
          <w:u w:val="single"/>
        </w:rPr>
      </w:pPr>
      <w:r>
        <w:rPr>
          <w:rFonts w:hint="eastAsia" w:ascii="方正楷体_GBK" w:hAnsi="宋体" w:eastAsia="方正楷体_GBK" w:cs="仿宋_GB2312"/>
          <w:b/>
        </w:rPr>
        <w:t>第九条</w:t>
      </w:r>
      <w:r>
        <w:rPr>
          <w:rFonts w:ascii="仿宋_GB2312" w:hAnsi="宋体" w:eastAsia="仿宋_GB2312" w:cs="仿宋_GB2312"/>
          <w:b/>
        </w:rPr>
        <w:t xml:space="preserve">  </w:t>
      </w:r>
      <w:r>
        <w:rPr>
          <w:rFonts w:hint="eastAsia" w:ascii="仿宋_GB2312" w:hAnsi="宋体" w:eastAsia="仿宋_GB2312" w:cs="仿宋_GB2312"/>
        </w:rPr>
        <w:t>本合同项下宗地的定金为人民币大写</w:t>
      </w:r>
      <w:r>
        <w:rPr>
          <w:rFonts w:ascii="仿宋_GB2312" w:hAnsi="宋体" w:cs="仿宋_GB2312"/>
          <w:u w:val="single"/>
        </w:rPr>
        <w:t xml:space="preserve">         </w:t>
      </w:r>
    </w:p>
    <w:p>
      <w:pPr>
        <w:pStyle w:val="3"/>
        <w:jc w:val="left"/>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3"/>
        <w:ind w:firstLineChars="200"/>
        <w:rPr>
          <w:rFonts w:ascii="仿宋_GB2312" w:hAnsi="宋体" w:eastAsia="仿宋_GB2312" w:cs="Times New Roman"/>
        </w:rPr>
      </w:pPr>
      <w:r>
        <w:rPr>
          <w:rFonts w:hint="eastAsia" w:ascii="方正楷体_GBK" w:hAnsi="宋体" w:eastAsia="方正楷体_GBK" w:cs="仿宋_GB2312"/>
          <w:b/>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期向出让人支付国有建设用地使用权出让价款。</w:t>
      </w:r>
    </w:p>
    <w:p>
      <w:pPr>
        <w:pStyle w:val="3"/>
        <w:ind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3"/>
        <w:ind w:firstLineChars="200"/>
        <w:rPr>
          <w:rFonts w:ascii="仿宋_GB2312" w:hAnsi="宋体" w:eastAsia="仿宋_GB2312" w:cs="Times New Roman"/>
          <w:color w:val="000000"/>
          <w:kern w:val="0"/>
        </w:rPr>
      </w:pPr>
      <w:r>
        <w:rPr>
          <w:rFonts w:hint="eastAsia" w:ascii="方正楷体_GBK" w:hAnsi="宋体" w:eastAsia="方正楷体_GBK" w:cs="仿宋_GB2312"/>
          <w:b/>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3"/>
        <w:ind w:firstLineChars="200"/>
        <w:rPr>
          <w:rFonts w:ascii="仿宋_GB2312" w:hAnsi="宋体" w:eastAsia="仿宋_GB2312" w:cs="Times New Roman"/>
          <w:color w:val="000000"/>
          <w:kern w:val="0"/>
        </w:rPr>
      </w:pPr>
    </w:p>
    <w:p>
      <w:pPr>
        <w:pStyle w:val="3"/>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3"/>
        <w:jc w:val="center"/>
        <w:rPr>
          <w:rFonts w:ascii="仿宋_GB2312" w:hAnsi="宋体" w:eastAsia="仿宋_GB2312" w:cs="Times New Roman"/>
        </w:rPr>
      </w:pPr>
    </w:p>
    <w:p>
      <w:pPr>
        <w:pStyle w:val="3"/>
        <w:ind w:firstLineChars="200"/>
        <w:rPr>
          <w:rFonts w:ascii="仿宋_GB2312" w:hAnsi="宋体" w:eastAsia="仿宋_GB2312" w:cs="Times New Roman"/>
        </w:rPr>
      </w:pPr>
      <w:r>
        <w:rPr>
          <w:rFonts w:hint="eastAsia" w:ascii="方正楷体_GBK" w:hAnsi="宋体" w:eastAsia="方正楷体_GBK" w:cs="仿宋_GB2312"/>
          <w:b/>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3"/>
        <w:ind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b/>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3"/>
        <w:ind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3"/>
        <w:rPr>
          <w:rFonts w:ascii="仿宋_GB2312" w:hAnsi="宋体" w:eastAsia="仿宋_GB2312" w:cs="Times New Roman"/>
        </w:rPr>
      </w:pPr>
      <w:r>
        <w:rPr>
          <w:rFonts w:ascii="仿宋_GB2312" w:hAnsi="宋体" w:eastAsia="仿宋_GB2312" w:cs="仿宋_GB2312"/>
          <w:b/>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b/>
          <w:u w:val="single"/>
        </w:rPr>
        <w:t xml:space="preserve">    </w:t>
      </w:r>
      <w:r>
        <w:rPr>
          <w:rFonts w:hint="eastAsia" w:ascii="仿宋_GB2312" w:hAnsi="宋体" w:eastAsia="仿宋_GB2312" w:cs="仿宋_GB2312"/>
        </w:rPr>
        <w:t>万元（小写</w:t>
      </w:r>
      <w:r>
        <w:rPr>
          <w:rFonts w:ascii="仿宋_GB2312" w:hAnsi="宋体" w:eastAsia="仿宋_GB2312" w:cs="仿宋_GB2312"/>
          <w:b/>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b/>
          <w:u w:val="single"/>
        </w:rPr>
        <w:t xml:space="preserve">     </w:t>
      </w:r>
      <w:r>
        <w:rPr>
          <w:rFonts w:hint="eastAsia" w:ascii="仿宋_GB2312" w:hAnsi="宋体" w:eastAsia="仿宋_GB2312" w:cs="仿宋_GB2312"/>
        </w:rPr>
        <w:t>万元）。</w:t>
      </w:r>
    </w:p>
    <w:p>
      <w:pPr>
        <w:pStyle w:val="3"/>
        <w:ind w:firstLineChars="200"/>
        <w:rPr>
          <w:rFonts w:ascii="仿宋_GB2312" w:hAnsi="宋体" w:eastAsia="仿宋_GB2312" w:cs="Times New Roman"/>
        </w:rPr>
      </w:pPr>
      <w:r>
        <w:rPr>
          <w:rFonts w:hint="eastAsia" w:ascii="方正楷体_GBK" w:hAnsi="宋体" w:eastAsia="方正楷体_GBK" w:cs="仿宋_GB2312"/>
          <w:b/>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645"/>
        <w:rPr>
          <w:rFonts w:ascii="仿宋_GB2312" w:hAnsi="宋体" w:eastAsia="仿宋_GB2312" w:cs="Times New Roman"/>
        </w:rPr>
      </w:pPr>
      <w:r>
        <w:rPr>
          <w:rFonts w:hint="eastAsia" w:ascii="仿宋_GB2312" w:hAnsi="宋体" w:eastAsia="仿宋_GB2312" w:cs="仿宋_GB2312"/>
        </w:rPr>
        <w:t>建筑总面积</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3"/>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b/>
          <w:u w:val="single"/>
        </w:rPr>
        <w:t xml:space="preserve">     </w:t>
      </w:r>
      <w:r>
        <w:rPr>
          <w:rFonts w:hint="eastAsia" w:ascii="仿宋_GB2312" w:hAnsi="宋体" w:eastAsia="仿宋_GB2312" w:cs="仿宋_GB2312"/>
          <w:b/>
        </w:rPr>
        <w:t>；</w:t>
      </w:r>
    </w:p>
    <w:p>
      <w:pPr>
        <w:pStyle w:val="3"/>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3"/>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645"/>
        <w:jc w:val="left"/>
        <w:rPr>
          <w:rFonts w:ascii="仿宋_GB2312" w:hAnsi="宋体" w:eastAsia="仿宋_GB2312" w:cs="Times New Roman"/>
        </w:rPr>
      </w:pPr>
      <w:r>
        <w:rPr>
          <w:rFonts w:hint="eastAsia" w:ascii="方正楷体_GBK" w:hAnsi="宋体" w:eastAsia="方正楷体_GBK" w:cs="仿宋_GB2312"/>
          <w:b/>
        </w:rPr>
        <w:t>第十四条</w:t>
      </w:r>
      <w:r>
        <w:rPr>
          <w:rFonts w:ascii="仿宋_GB2312" w:hAnsi="宋体" w:eastAsia="仿宋_GB2312" w:cs="仿宋_GB2312"/>
          <w:b/>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3"/>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3"/>
        <w:ind w:left="6" w:leftChars="3"/>
        <w:jc w:val="left"/>
        <w:rPr>
          <w:rFonts w:ascii="仿宋_GB2312" w:hAnsi="宋体" w:eastAsia="仿宋_GB2312" w:cs="仿宋_GB2312"/>
        </w:rPr>
      </w:pP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3"/>
        <w:ind w:firstLine="645"/>
        <w:rPr>
          <w:rFonts w:ascii="仿宋_GB2312" w:hAnsi="宋体" w:eastAsia="仿宋_GB2312" w:cs="Times New Roman"/>
          <w:b/>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b/>
          <w:u w:val="single"/>
        </w:rPr>
        <w:t xml:space="preserve"> </w:t>
      </w:r>
      <w:r>
        <w:rPr>
          <w:rFonts w:hint="eastAsia" w:ascii="仿宋_GB2312" w:hAnsi="宋体" w:eastAsia="仿宋_GB2312" w:cs="仿宋_GB2312"/>
        </w:rPr>
        <w:t>种方式履行：</w:t>
      </w:r>
    </w:p>
    <w:p>
      <w:pPr>
        <w:pStyle w:val="3"/>
        <w:ind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3"/>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3"/>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3"/>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Chars="200"/>
        <w:rPr>
          <w:rFonts w:ascii="仿宋_GB2312" w:hAnsi="宋体" w:eastAsia="仿宋_GB2312" w:cs="Times New Roman"/>
          <w:b/>
        </w:rPr>
      </w:pPr>
      <w:r>
        <w:rPr>
          <w:rFonts w:hint="eastAsia" w:ascii="方正楷体_GBK" w:hAnsi="宋体" w:eastAsia="方正楷体_GBK" w:cs="仿宋_GB2312"/>
          <w:b/>
        </w:rPr>
        <w:t>第十五条</w:t>
      </w:r>
      <w:r>
        <w:rPr>
          <w:rFonts w:ascii="仿宋_GB2312" w:hAnsi="宋体" w:eastAsia="仿宋_GB2312" w:cs="仿宋_GB2312"/>
          <w:b/>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3"/>
        <w:rPr>
          <w:rFonts w:hint="eastAsia" w:ascii="方正楷体_GBK" w:hAnsi="宋体" w:eastAsia="方正楷体_GBK" w:cs="仿宋_GB2312"/>
          <w:b/>
        </w:rPr>
      </w:pPr>
      <w:r>
        <w:rPr>
          <w:rFonts w:ascii="仿宋_GB2312" w:hAnsi="宋体" w:eastAsia="仿宋_GB2312" w:cs="仿宋_GB2312"/>
        </w:rPr>
        <w:t xml:space="preserve">    </w:t>
      </w:r>
      <w:r>
        <w:rPr>
          <w:rFonts w:hint="eastAsia" w:ascii="仿宋_GB2312" w:hAnsi="宋体" w:eastAsia="仿宋_GB2312" w:cs="仿宋_GB2312"/>
          <w:u w:val="single"/>
          <w:lang w:val="en-US" w:eastAsia="zh-CN"/>
        </w:rPr>
        <w:t xml:space="preserve">                                      </w:t>
      </w:r>
    </w:p>
    <w:p>
      <w:pPr>
        <w:pStyle w:val="3"/>
        <w:ind w:firstLine="645"/>
        <w:rPr>
          <w:rFonts w:hint="default" w:ascii="仿宋_GB2312" w:hAnsi="宋体" w:eastAsia="仿宋_GB2312" w:cs="仿宋_GB2312"/>
          <w:u w:val="single"/>
          <w:lang w:val="en-US" w:eastAsia="zh-CN"/>
        </w:rPr>
      </w:pPr>
      <w:r>
        <w:rPr>
          <w:rFonts w:hint="eastAsia" w:ascii="方正楷体_GBK" w:hAnsi="宋体" w:eastAsia="方正楷体_GBK" w:cs="仿宋_GB2312"/>
          <w:b/>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p>
    <w:p>
      <w:pPr>
        <w:pStyle w:val="3"/>
        <w:rPr>
          <w:rFonts w:ascii="仿宋_GB2312" w:hAnsi="宋体" w:eastAsia="仿宋_GB2312" w:cs="Times New Roman"/>
          <w:u w:val="single"/>
        </w:rPr>
      </w:pP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日之前开工，在</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3"/>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第十七条</w:t>
      </w:r>
      <w:r>
        <w:rPr>
          <w:rFonts w:ascii="仿宋_GB2312" w:hAnsi="宋体" w:eastAsia="仿宋_GB2312" w:cs="仿宋_GB2312"/>
          <w:b/>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3"/>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3"/>
        <w:ind w:firstLineChars="200"/>
        <w:rPr>
          <w:rFonts w:ascii="仿宋_GB2312" w:hAnsi="宋体" w:eastAsia="仿宋_GB2312" w:cs="Times New Roman"/>
        </w:rPr>
      </w:pPr>
      <w:r>
        <w:rPr>
          <w:rFonts w:hint="eastAsia" w:ascii="方正楷体_GBK" w:hAnsi="宋体" w:eastAsia="方正楷体_GBK" w:cs="仿宋_GB2312"/>
          <w:b/>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项规定办理：</w:t>
      </w:r>
    </w:p>
    <w:p>
      <w:pPr>
        <w:pStyle w:val="3"/>
        <w:ind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3"/>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3"/>
        <w:ind w:firstLine="645"/>
        <w:rPr>
          <w:rFonts w:ascii="仿宋_GB2312" w:hAnsi="宋体" w:eastAsia="仿宋_GB2312" w:cs="Times New Roman"/>
        </w:rPr>
      </w:pPr>
      <w:r>
        <w:rPr>
          <w:rFonts w:hint="eastAsia" w:ascii="方正楷体_GBK" w:hAnsi="宋体" w:eastAsia="方正楷体_GBK" w:cs="仿宋_GB2312"/>
          <w:b/>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3"/>
        <w:ind w:firstLine="645"/>
        <w:rPr>
          <w:rFonts w:ascii="仿宋_GB2312" w:hAnsi="宋体" w:eastAsia="仿宋_GB2312" w:cs="Times New Roman"/>
        </w:rPr>
      </w:pPr>
      <w:r>
        <w:rPr>
          <w:rFonts w:hint="eastAsia" w:ascii="方正楷体_GBK" w:hAnsi="宋体" w:eastAsia="方正楷体_GBK" w:cs="仿宋_GB2312"/>
          <w:b/>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3"/>
        <w:ind w:firstLine="645"/>
        <w:rPr>
          <w:rFonts w:ascii="仿宋_GB2312" w:hAnsi="宋体" w:eastAsia="仿宋_GB2312" w:cs="Times New Roman"/>
        </w:rPr>
      </w:pPr>
    </w:p>
    <w:p>
      <w:pPr>
        <w:pStyle w:val="3"/>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3"/>
        <w:jc w:val="center"/>
        <w:rPr>
          <w:rFonts w:ascii="黑体" w:hAnsi="宋体" w:eastAsia="黑体" w:cs="Times New Roman"/>
        </w:rPr>
      </w:pP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项规定的条件：</w:t>
      </w:r>
    </w:p>
    <w:p>
      <w:pPr>
        <w:pStyle w:val="3"/>
        <w:ind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3"/>
        <w:ind w:firstLine="645"/>
        <w:rPr>
          <w:rFonts w:ascii="仿宋_GB2312" w:hAnsi="宋体" w:eastAsia="仿宋_GB2312" w:cs="Times New Roman"/>
        </w:rPr>
      </w:pPr>
      <w:r>
        <w:rPr>
          <w:rFonts w:hint="eastAsia" w:ascii="方正楷体_GBK" w:hAnsi="宋体" w:eastAsia="方正楷体_GBK" w:cs="仿宋_GB2312"/>
          <w:b/>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3"/>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第二十四条</w:t>
      </w:r>
      <w:r>
        <w:rPr>
          <w:rFonts w:ascii="仿宋_GB2312" w:hAnsi="宋体" w:eastAsia="仿宋_GB2312" w:cs="仿宋_GB2312"/>
          <w:b/>
        </w:rPr>
        <w:t xml:space="preserve">  </w:t>
      </w:r>
      <w:r>
        <w:rPr>
          <w:rFonts w:hint="eastAsia" w:ascii="仿宋_GB2312" w:hAnsi="宋体" w:eastAsia="仿宋_GB2312" w:cs="仿宋_GB2312"/>
        </w:rPr>
        <w:t>国有建设用地使用权转让、抵押的，转让、抵押双方应持本合同和相应的转让、抵押合同及国有土地使用证，到自然资源管理部门申请办理土地变更登记。</w:t>
      </w:r>
    </w:p>
    <w:p>
      <w:pPr>
        <w:pStyle w:val="3"/>
        <w:ind w:firstLine="645"/>
        <w:rPr>
          <w:rFonts w:ascii="仿宋_GB2312" w:hAnsi="宋体" w:eastAsia="仿宋_GB2312" w:cs="Times New Roman"/>
        </w:rPr>
      </w:pPr>
    </w:p>
    <w:p>
      <w:pPr>
        <w:pStyle w:val="3"/>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3"/>
        <w:jc w:val="center"/>
        <w:rPr>
          <w:rFonts w:ascii="黑体" w:hAnsi="宋体" w:eastAsia="黑体" w:cs="黑体"/>
        </w:rPr>
      </w:pPr>
    </w:p>
    <w:p>
      <w:pPr>
        <w:pStyle w:val="3"/>
        <w:ind w:firstLine="645"/>
        <w:rPr>
          <w:rFonts w:ascii="仿宋_GB2312" w:hAnsi="宋体" w:eastAsia="仿宋_GB2312" w:cs="仿宋_GB2312"/>
        </w:rPr>
      </w:pPr>
      <w:r>
        <w:rPr>
          <w:rFonts w:hint="eastAsia" w:ascii="方正楷体_GBK" w:hAnsi="宋体" w:eastAsia="方正楷体_GBK" w:cs="仿宋_GB2312"/>
          <w:b/>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3"/>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3"/>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3"/>
        <w:ind w:firstLine="645"/>
        <w:rPr>
          <w:rFonts w:ascii="仿宋_GB2312" w:hAnsi="宋体" w:eastAsia="仿宋_GB2312" w:cs="Times New Roman"/>
        </w:rPr>
      </w:pPr>
      <w:r>
        <w:rPr>
          <w:rFonts w:hint="eastAsia" w:ascii="方正楷体_GBK" w:hAnsi="宋体" w:eastAsia="方正楷体_GBK" w:cs="仿宋_GB2312"/>
          <w:b/>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3"/>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3"/>
        <w:ind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3"/>
        <w:ind w:firstLine="645"/>
        <w:rPr>
          <w:rFonts w:ascii="仿宋_GB2312" w:hAnsi="宋体" w:eastAsia="仿宋_GB2312" w:cs="Times New Roman"/>
        </w:rPr>
      </w:pPr>
      <w:r>
        <w:rPr>
          <w:rFonts w:hint="eastAsia" w:ascii="方正楷体_GBK" w:hAnsi="宋体" w:eastAsia="方正楷体_GBK" w:cs="仿宋_GB2312"/>
          <w:b/>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3"/>
        <w:ind w:firstLine="645"/>
        <w:rPr>
          <w:rFonts w:ascii="仿宋_GB2312" w:hAnsi="宋体" w:eastAsia="仿宋_GB2312" w:cs="Times New Roman"/>
        </w:rPr>
      </w:pPr>
    </w:p>
    <w:p>
      <w:pPr>
        <w:pStyle w:val="3"/>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3"/>
        <w:jc w:val="center"/>
        <w:rPr>
          <w:rFonts w:ascii="黑体" w:hAnsi="宋体" w:eastAsia="黑体" w:cs="Times New Roman"/>
        </w:rPr>
      </w:pP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3"/>
        <w:ind w:firstLine="645"/>
        <w:rPr>
          <w:rFonts w:ascii="仿宋_GB2312" w:hAnsi="宋体" w:eastAsia="仿宋_GB2312" w:cs="仿宋_GB2312"/>
        </w:rPr>
      </w:pPr>
      <w:r>
        <w:rPr>
          <w:rFonts w:hint="eastAsia" w:ascii="方正楷体_GBK" w:hAnsi="宋体" w:eastAsia="方正楷体_GBK" w:cs="仿宋_GB2312"/>
          <w:b/>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3"/>
        <w:ind w:firstLine="645"/>
        <w:rPr>
          <w:rFonts w:ascii="仿宋_GB2312" w:hAnsi="宋体" w:eastAsia="仿宋_GB2312" w:cs="仿宋_GB2312"/>
        </w:rPr>
      </w:pPr>
    </w:p>
    <w:p>
      <w:pPr>
        <w:pStyle w:val="3"/>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3"/>
        <w:jc w:val="center"/>
        <w:rPr>
          <w:rFonts w:ascii="黑体" w:hAnsi="宋体" w:eastAsia="黑体" w:cs="黑体"/>
        </w:rPr>
      </w:pPr>
    </w:p>
    <w:p>
      <w:pPr>
        <w:pStyle w:val="3"/>
        <w:ind w:firstLine="645"/>
        <w:rPr>
          <w:rFonts w:ascii="仿宋_GB2312" w:hAnsi="宋体" w:eastAsia="仿宋_GB2312" w:cs="仿宋_GB2312"/>
        </w:rPr>
      </w:pPr>
      <w:r>
        <w:rPr>
          <w:rFonts w:hint="eastAsia" w:ascii="方正楷体_GBK" w:hAnsi="宋体" w:eastAsia="方正楷体_GBK" w:cs="仿宋_GB2312"/>
          <w:b/>
        </w:rPr>
        <w:t>第三十条</w:t>
      </w:r>
      <w:r>
        <w:rPr>
          <w:rFonts w:ascii="仿宋_GB2312" w:hAnsi="宋体" w:eastAsia="仿宋_GB2312" w:cs="仿宋_GB2312"/>
          <w:b/>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3"/>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3"/>
        <w:ind w:firstLine="645"/>
        <w:rPr>
          <w:rFonts w:ascii="仿宋_GB2312" w:hAnsi="宋体" w:eastAsia="仿宋_GB2312" w:cs="Times New Roman"/>
        </w:rPr>
      </w:pPr>
      <w:r>
        <w:rPr>
          <w:rFonts w:hint="eastAsia" w:ascii="方正楷体_GBK" w:hAnsi="宋体" w:eastAsia="方正楷体_GBK" w:cs="仿宋_GB2312"/>
          <w:b/>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3"/>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3"/>
        <w:ind w:firstLine="645"/>
        <w:rPr>
          <w:rFonts w:ascii="仿宋_GB2312" w:hAnsi="宋体" w:eastAsia="仿宋_GB2312" w:cs="Times New Roman"/>
        </w:rPr>
      </w:pPr>
      <w:r>
        <w:rPr>
          <w:rFonts w:hint="eastAsia" w:ascii="方正楷体_GBK" w:hAnsi="宋体" w:eastAsia="方正楷体_GBK" w:cs="仿宋_GB2312"/>
          <w:b/>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‰的违约金，出让人有权要求受让人继续履约。</w:t>
      </w:r>
    </w:p>
    <w:p>
      <w:pPr>
        <w:pStyle w:val="3"/>
        <w:ind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3"/>
        <w:ind w:firstLine="645"/>
        <w:rPr>
          <w:rFonts w:ascii="仿宋_GB2312" w:hAnsi="宋体" w:eastAsia="仿宋_GB2312" w:cs="Times New Roman"/>
        </w:rPr>
      </w:pPr>
      <w:r>
        <w:rPr>
          <w:rFonts w:hint="eastAsia" w:ascii="方正楷体_GBK" w:hAnsi="宋体" w:eastAsia="方正楷体_GBK" w:cs="仿宋_GB2312"/>
          <w:b/>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3"/>
        <w:ind w:firstLine="645"/>
        <w:rPr>
          <w:rFonts w:ascii="仿宋_GB2312" w:hAnsi="宋体" w:eastAsia="仿宋_GB2312" w:cs="仿宋_GB2312"/>
        </w:rPr>
      </w:pPr>
      <w:r>
        <w:rPr>
          <w:rFonts w:hint="eastAsia" w:ascii="方正楷体_GBK" w:hAnsi="宋体" w:eastAsia="方正楷体_GBK" w:cs="仿宋_GB2312"/>
          <w:b/>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3"/>
        <w:ind w:firstLine="645"/>
        <w:rPr>
          <w:rFonts w:ascii="仿宋_GB2312" w:hAnsi="宋体" w:eastAsia="仿宋_GB2312" w:cs="仿宋_GB2312"/>
        </w:rPr>
      </w:pPr>
      <w:r>
        <w:rPr>
          <w:rFonts w:hint="eastAsia" w:ascii="方正楷体_GBK" w:hAnsi="宋体" w:eastAsia="方正楷体_GBK" w:cs="仿宋_GB2312"/>
          <w:b/>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3"/>
        <w:ind w:firstLine="645"/>
        <w:rPr>
          <w:rFonts w:ascii="仿宋_GB2312" w:hAnsi="宋体" w:eastAsia="仿宋_GB2312" w:cs="Times New Roman"/>
          <w:b/>
        </w:rPr>
      </w:pPr>
      <w:r>
        <w:rPr>
          <w:rFonts w:hint="eastAsia" w:ascii="方正楷体_GBK" w:hAnsi="宋体" w:eastAsia="方正楷体_GBK" w:cs="仿宋_GB2312"/>
          <w:b/>
        </w:rPr>
        <w:t>第三十八条</w:t>
      </w:r>
      <w:r>
        <w:rPr>
          <w:rFonts w:ascii="仿宋_GB2312" w:hAnsi="宋体" w:eastAsia="仿宋_GB2312" w:cs="仿宋_GB2312"/>
          <w:b/>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3"/>
        <w:ind w:firstLine="645"/>
        <w:rPr>
          <w:rFonts w:hint="eastAsia" w:ascii="仿宋_GB2312" w:hAnsi="宋体" w:eastAsia="仿宋_GB2312" w:cs="Times New Roman"/>
        </w:rPr>
      </w:pPr>
    </w:p>
    <w:p>
      <w:pPr>
        <w:pStyle w:val="3"/>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3"/>
        <w:jc w:val="center"/>
        <w:rPr>
          <w:rFonts w:ascii="黑体" w:hAnsi="宋体" w:eastAsia="黑体" w:cs="Times New Roman"/>
        </w:rPr>
      </w:pP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3"/>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3"/>
        <w:rPr>
          <w:rFonts w:ascii="仿宋_GB2312" w:hAnsi="宋体" w:eastAsia="仿宋_GB2312" w:cs="仿宋_GB2312"/>
        </w:rPr>
      </w:pPr>
    </w:p>
    <w:p>
      <w:pPr>
        <w:pStyle w:val="3"/>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3"/>
        <w:jc w:val="center"/>
        <w:rPr>
          <w:rFonts w:ascii="黑体" w:hAnsi="宋体" w:eastAsia="黑体" w:cs="Times New Roman"/>
        </w:rPr>
      </w:pPr>
    </w:p>
    <w:p>
      <w:pPr>
        <w:pStyle w:val="3"/>
        <w:ind w:firstLine="645"/>
        <w:rPr>
          <w:rFonts w:ascii="仿宋_GB2312" w:hAnsi="宋体" w:eastAsia="仿宋_GB2312" w:cs="Times New Roman"/>
        </w:rPr>
      </w:pPr>
      <w:r>
        <w:rPr>
          <w:rFonts w:hint="eastAsia" w:ascii="方正楷体_GBK" w:hAnsi="宋体" w:eastAsia="方正楷体_GBK" w:cs="仿宋_GB2312"/>
          <w:b/>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龙门县</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3"/>
        <w:ind w:firstLine="645"/>
        <w:rPr>
          <w:rFonts w:ascii="仿宋_GB2312" w:hAnsi="宋体" w:eastAsia="仿宋_GB2312" w:cs="Times New Roman"/>
          <w:b/>
        </w:rPr>
      </w:pPr>
      <w:r>
        <w:rPr>
          <w:rFonts w:hint="eastAsia" w:ascii="方正楷体_GBK" w:hAnsi="宋体" w:eastAsia="方正楷体_GBK" w:cs="仿宋_GB2312"/>
          <w:b/>
        </w:rPr>
        <w:t>第四十二条</w:t>
      </w:r>
      <w:r>
        <w:rPr>
          <w:rFonts w:ascii="仿宋_GB2312" w:hAnsi="宋体" w:eastAsia="仿宋_GB2312" w:cs="仿宋_GB2312"/>
          <w:b/>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3"/>
        <w:ind w:firstLine="645"/>
        <w:rPr>
          <w:rFonts w:ascii="仿宋_GB2312" w:hAnsi="宋体" w:eastAsia="仿宋_GB2312" w:cs="Times New Roman"/>
        </w:rPr>
      </w:pPr>
      <w:r>
        <w:rPr>
          <w:rFonts w:hint="eastAsia" w:ascii="方正楷体_GBK" w:hAnsi="宋体" w:eastAsia="方正楷体_GBK" w:cs="仿宋_GB2312"/>
          <w:b/>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3"/>
        <w:ind w:firstLine="645"/>
        <w:rPr>
          <w:rFonts w:ascii="仿宋_GB2312" w:hAnsi="宋体" w:eastAsia="仿宋_GB2312" w:cs="Times New Roman"/>
        </w:rPr>
      </w:pPr>
      <w:r>
        <w:rPr>
          <w:rFonts w:hint="eastAsia" w:ascii="方正楷体_GBK" w:hAnsi="宋体" w:eastAsia="方正楷体_GBK" w:cs="仿宋_GB2312"/>
          <w:b/>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rPr>
        <w:t>肆</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贰 </w:t>
      </w:r>
      <w:r>
        <w:rPr>
          <w:rFonts w:hint="eastAsia" w:ascii="仿宋_GB2312" w:hAnsi="宋体" w:eastAsia="仿宋_GB2312" w:cs="仿宋_GB2312"/>
        </w:rPr>
        <w:t>份,受让人</w:t>
      </w:r>
    </w:p>
    <w:p>
      <w:pPr>
        <w:pStyle w:val="3"/>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贰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3"/>
        <w:rPr>
          <w:rFonts w:hint="eastAsia" w:ascii="仿宋_GB2312" w:hAnsi="宋体" w:eastAsia="仿宋_GB2312" w:cs="仿宋_GB2312"/>
        </w:rPr>
      </w:pPr>
      <w:r>
        <w:rPr>
          <w:rFonts w:ascii="仿宋_GB2312" w:hAnsi="宋体" w:eastAsia="仿宋_GB2312" w:cs="仿宋_GB2312"/>
        </w:rPr>
        <w:t xml:space="preserve">       </w:t>
      </w:r>
    </w:p>
    <w:p>
      <w:pPr>
        <w:pStyle w:val="3"/>
        <w:jc w:val="center"/>
        <w:rPr>
          <w:rFonts w:hint="eastAsia" w:ascii="仿宋_GB2312" w:hAnsi="宋体" w:eastAsia="仿宋_GB2312" w:cs="黑体"/>
        </w:rPr>
      </w:pPr>
      <w:r>
        <w:rPr>
          <w:rFonts w:hint="eastAsia" w:ascii="黑体" w:hAnsi="宋体" w:eastAsia="黑体" w:cs="黑体"/>
        </w:rPr>
        <w:t xml:space="preserve">         </w:t>
      </w:r>
    </w:p>
    <w:p>
      <w:pPr>
        <w:pStyle w:val="3"/>
        <w:ind w:firstLineChars="200"/>
        <w:rPr>
          <w:rFonts w:hint="eastAsia" w:ascii="仿宋_GB2312" w:hAnsi="宋体" w:eastAsia="仿宋_GB2312" w:cs="Times New Roman"/>
        </w:rPr>
      </w:pPr>
      <w:r>
        <w:rPr>
          <w:rFonts w:hint="eastAsia" w:ascii="仿宋_GB2312" w:hAnsi="宋体" w:eastAsia="仿宋_GB2312" w:cs="Times New Roman"/>
        </w:rPr>
        <w:t xml:space="preserve">  </w:t>
      </w:r>
    </w:p>
    <w:p>
      <w:pPr>
        <w:pStyle w:val="3"/>
        <w:rPr>
          <w:rFonts w:hint="eastAsia" w:ascii="仿宋_GB2312" w:hAnsi="宋体" w:eastAsia="仿宋_GB2312" w:cs="仿宋_GB2312"/>
        </w:rPr>
      </w:pPr>
    </w:p>
    <w:p>
      <w:pPr>
        <w:pStyle w:val="3"/>
        <w:rPr>
          <w:rFonts w:hint="eastAsia" w:ascii="仿宋_GB2312" w:hAnsi="宋体" w:eastAsia="仿宋_GB2312" w:cs="仿宋_GB2312"/>
        </w:rPr>
      </w:pPr>
    </w:p>
    <w:p>
      <w:pPr>
        <w:pStyle w:val="3"/>
        <w:rPr>
          <w:rFonts w:hint="eastAsia" w:ascii="仿宋_GB2312" w:hAnsi="宋体" w:eastAsia="仿宋_GB2312" w:cs="仿宋_GB2312"/>
        </w:rPr>
      </w:pPr>
    </w:p>
    <w:p>
      <w:pPr>
        <w:pStyle w:val="3"/>
        <w:rPr>
          <w:rFonts w:hint="eastAsia" w:ascii="仿宋_GB2312" w:hAnsi="宋体" w:eastAsia="仿宋_GB2312" w:cs="仿宋_GB2312"/>
        </w:rPr>
      </w:pPr>
    </w:p>
    <w:p>
      <w:pPr>
        <w:pStyle w:val="3"/>
        <w:rPr>
          <w:rFonts w:ascii="仿宋_GB2312" w:hAnsi="宋体" w:eastAsia="仿宋_GB2312" w:cs="仿宋_GB2312"/>
        </w:rPr>
      </w:pPr>
    </w:p>
    <w:p>
      <w:pPr>
        <w:pStyle w:val="3"/>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3"/>
        <w:rPr>
          <w:rFonts w:ascii="仿宋_GB2312" w:hAnsi="宋体" w:eastAsia="仿宋_GB2312" w:cs="仿宋_GB2312"/>
        </w:rPr>
      </w:pPr>
    </w:p>
    <w:p>
      <w:pPr>
        <w:pStyle w:val="3"/>
        <w:rPr>
          <w:rFonts w:ascii="仿宋_GB2312" w:hAnsi="宋体" w:eastAsia="仿宋_GB2312" w:cs="仿宋_GB2312"/>
        </w:rPr>
      </w:pPr>
    </w:p>
    <w:p>
      <w:pPr>
        <w:pStyle w:val="3"/>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3"/>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3"/>
        <w:rPr>
          <w:rFonts w:ascii="仿宋_GB2312" w:hAnsi="宋体" w:eastAsia="仿宋_GB2312" w:cs="Times New Roman"/>
        </w:rPr>
      </w:pPr>
    </w:p>
    <w:p>
      <w:pPr>
        <w:pStyle w:val="3"/>
        <w:rPr>
          <w:rFonts w:ascii="仿宋_GB2312" w:hAnsi="宋体" w:eastAsia="仿宋_GB2312" w:cs="Times New Roman"/>
        </w:rPr>
      </w:pPr>
    </w:p>
    <w:p>
      <w:pPr>
        <w:pStyle w:val="3"/>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二○二二年</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月</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日</w:t>
      </w:r>
    </w:p>
    <w:p>
      <w:pPr>
        <w:jc w:val="left"/>
        <w:rPr>
          <w:rFonts w:ascii="黑体" w:eastAsia="黑体"/>
        </w:rPr>
      </w:pPr>
    </w:p>
    <w:p>
      <w:pPr>
        <w:jc w:val="left"/>
        <w:rPr>
          <w:rFonts w:ascii="黑体" w:eastAsia="黑体"/>
        </w:rPr>
      </w:pPr>
    </w:p>
    <w:p>
      <w:pPr>
        <w:jc w:val="left"/>
        <w:rPr>
          <w:rFonts w:hint="eastAsia"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hint="eastAsia"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rPr>
        <w:t>北</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5257800" cy="4953000"/>
                <wp:effectExtent l="0" t="0" r="0" b="0"/>
                <wp:wrapNone/>
                <wp:docPr id="7" name="组合 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257800" cy="4953000"/>
                          <a:chOff x="1800" y="1830"/>
                          <a:chExt cx="8280" cy="7800"/>
                        </a:xfrm>
                      </wpg:grpSpPr>
                      <wps:wsp>
                        <wps:cNvPr id="3" name="图片 3"/>
                        <wps:cNvSpPr>
                          <a:spLocks noChangeAspect="1"/>
                        </wps:cNvSpPr>
                        <wps:spPr>
                          <a:xfrm>
                            <a:off x="1800" y="1830"/>
                            <a:ext cx="8280" cy="7800"/>
                          </a:xfrm>
                          <a:prstGeom prst="rect">
                            <a:avLst/>
                          </a:prstGeom>
                          <a:noFill/>
                          <a:ln>
                            <a:noFill/>
                          </a:ln>
                        </wps:spPr>
                        <wps:bodyPr wrap="square" upright="1"/>
                      </wps:wsp>
                      <wps:wsp>
                        <wps:cNvPr id="4" name="直线 4"/>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5" name="文本框 5"/>
                        <wps:cNvSpPr txBox="1"/>
                        <wps:spPr>
                          <a:xfrm>
                            <a:off x="1980" y="4794"/>
                            <a:ext cx="900" cy="3593"/>
                          </a:xfrm>
                          <a:prstGeom prst="rect">
                            <a:avLst/>
                          </a:prstGeom>
                          <a:solidFill>
                            <a:srgbClr val="FFFFFF"/>
                          </a:solidFill>
                          <a:ln>
                            <a:noFill/>
                          </a:ln>
                        </wps:spPr>
                        <wps:txbx>
                          <w:txbxContent>
                            <w:p>
                              <w:pPr>
                                <w:rPr>
                                  <w:rFonts w:ascii="楷体_GB2312" w:eastAsia="楷体_GB2312"/>
                                  <w:b/>
                                  <w:sz w:val="30"/>
                                  <w:szCs w:val="30"/>
                                </w:rPr>
                              </w:pPr>
                              <w:r>
                                <w:rPr>
                                  <w:rFonts w:hint="eastAsia" w:ascii="楷体_GB2312" w:eastAsia="楷体_GB2312" w:cs="楷体_GB2312"/>
                                  <w:b/>
                                  <w:sz w:val="30"/>
                                  <w:szCs w:val="30"/>
                                </w:rPr>
                                <w:t>界</w:t>
                              </w:r>
                              <w:r>
                                <w:rPr>
                                  <w:rFonts w:ascii="楷体_GB2312" w:eastAsia="楷体_GB2312" w:cs="楷体_GB2312"/>
                                  <w:b/>
                                  <w:sz w:val="30"/>
                                  <w:szCs w:val="30"/>
                                </w:rPr>
                                <w:t xml:space="preserve"> </w:t>
                              </w:r>
                              <w:r>
                                <w:rPr>
                                  <w:rFonts w:hint="eastAsia" w:ascii="楷体_GB2312" w:eastAsia="楷体_GB2312" w:cs="楷体_GB2312"/>
                                  <w:b/>
                                  <w:sz w:val="30"/>
                                  <w:szCs w:val="30"/>
                                </w:rPr>
                                <w:t>址</w:t>
                              </w:r>
                              <w:r>
                                <w:rPr>
                                  <w:rFonts w:ascii="楷体_GB2312" w:eastAsia="楷体_GB2312" w:cs="楷体_GB2312"/>
                                  <w:b/>
                                  <w:sz w:val="30"/>
                                  <w:szCs w:val="30"/>
                                </w:rPr>
                                <w:t xml:space="preserve"> </w:t>
                              </w:r>
                              <w:r>
                                <w:rPr>
                                  <w:rFonts w:hint="eastAsia" w:ascii="楷体_GB2312" w:eastAsia="楷体_GB2312" w:cs="楷体_GB2312"/>
                                  <w:b/>
                                  <w:sz w:val="30"/>
                                  <w:szCs w:val="30"/>
                                </w:rPr>
                                <w:t>图</w:t>
                              </w:r>
                              <w:r>
                                <w:rPr>
                                  <w:rFonts w:ascii="楷体_GB2312" w:eastAsia="楷体_GB2312" w:cs="楷体_GB2312"/>
                                  <w:b/>
                                  <w:sz w:val="30"/>
                                  <w:szCs w:val="30"/>
                                </w:rPr>
                                <w:t xml:space="preserve"> </w:t>
                              </w:r>
                              <w:r>
                                <w:rPr>
                                  <w:rFonts w:hint="eastAsia" w:ascii="楷体_GB2312" w:eastAsia="楷体_GB2312" w:cs="楷体_GB2312"/>
                                  <w:b/>
                                  <w:sz w:val="30"/>
                                  <w:szCs w:val="30"/>
                                </w:rPr>
                                <w:t>粘</w:t>
                              </w:r>
                              <w:r>
                                <w:rPr>
                                  <w:rFonts w:ascii="楷体_GB2312" w:eastAsia="楷体_GB2312" w:cs="楷体_GB2312"/>
                                  <w:b/>
                                  <w:sz w:val="30"/>
                                  <w:szCs w:val="30"/>
                                </w:rPr>
                                <w:t xml:space="preserve"> </w:t>
                              </w:r>
                              <w:r>
                                <w:rPr>
                                  <w:rFonts w:hint="eastAsia" w:ascii="楷体_GB2312" w:eastAsia="楷体_GB2312" w:cs="楷体_GB2312"/>
                                  <w:b/>
                                  <w:sz w:val="30"/>
                                  <w:szCs w:val="30"/>
                                </w:rPr>
                                <w:t>贴</w:t>
                              </w:r>
                              <w:r>
                                <w:rPr>
                                  <w:rFonts w:ascii="楷体_GB2312" w:eastAsia="楷体_GB2312" w:cs="楷体_GB2312"/>
                                  <w:b/>
                                  <w:sz w:val="30"/>
                                  <w:szCs w:val="30"/>
                                </w:rPr>
                                <w:t xml:space="preserve"> </w:t>
                              </w:r>
                              <w:r>
                                <w:rPr>
                                  <w:rFonts w:hint="eastAsia" w:ascii="楷体_GB2312" w:eastAsia="楷体_GB2312" w:cs="楷体_GB2312"/>
                                  <w:b/>
                                  <w:sz w:val="30"/>
                                  <w:szCs w:val="30"/>
                                </w:rPr>
                                <w:t>线</w:t>
                              </w:r>
                            </w:p>
                          </w:txbxContent>
                        </wps:txbx>
                        <wps:bodyPr vert="eaVert" wrap="square" upright="1"/>
                      </wps:wsp>
                      <wps:wsp>
                        <wps:cNvPr id="6" name="直线 6"/>
                        <wps:cNvCn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组合 46" o:spid="_x0000_s1026" o:spt="203" style="position:absolute;left:0pt;margin-left:0pt;margin-top:0pt;height:390pt;width:414pt;mso-position-horizontal-relative:char;mso-position-vertical-relative:line;z-index:251659264;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">
                <o:lock v:ext="edit" aspectratio="t"/>
                <v:rect id="图片 3" o:spid="_x0000_s1026" o:spt="1" style="position:absolute;left:1800;top:1830;height:7800;width:8280;"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aspectratio="t"/>
                </v:rect>
                <v:line id="直线 4" o:spid="_x0000_s1026" o:spt="20" style="position:absolute;left:8820;top:1830;flip:y;height:780;width:1;" filled="f" stroked="t" coordsize="21600,21600" o:gfxdata="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x6JLsAAADa&#10;AAAADwAAAAAAAAABACAAAAAiAAAAZHJzL2Rvd25yZXYueG1sUEsBAhQAFAAAAAgAh07iQDMvBZ47&#10;AAAAOQAAABAAAAAAAAAAAQAgAAAACgEAAGRycy9zaGFwZXhtbC54bWxQSwUGAAAAAAYABgBbAQAA&#10;tAMAAAAA&#10;">
                  <v:fill on="f" focussize="0,0"/>
                  <v:stroke color="#000000" joinstyle="round" dashstyle="longDash" endarrow="block"/>
                  <v:imagedata o:title=""/>
                  <o:lock v:ext="edit" aspectratio="f"/>
                </v:line>
                <v:shape id="_x0000_s1026" o:spid="_x0000_s1026" o:spt="202" type="#_x0000_t202" style="position:absolute;left:1980;top:4794;height:3593;width:900;" fillcolor="#FFFFFF" filled="t" stroked="f" coordsize="21600,21600" o:gfxdata="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U+uL4A&#10;AADaAAAADwAAAAAAAAABACAAAAAiAAAAZHJzL2Rvd25yZXYueG1sUEsBAhQAFAAAAAgAh07iQDMv&#10;BZ47AAAAOQAAABAAAAAAAAAAAQAgAAAADQEAAGRycy9zaGFwZXhtbC54bWxQSwUGAAAAAAYABgBb&#10;AQAAtwMAAAAA&#10;">
                  <v:fill on="t" focussize="0,0"/>
                  <v:stroke on="f"/>
                  <v:imagedata o:title=""/>
                  <o:lock v:ext="edit" aspectratio="f"/>
                  <v:textbox style="layout-flow:vertical-ideographic;">
                    <w:txbxContent>
                      <w:p>
                        <w:pPr>
                          <w:rPr>
                            <w:rFonts w:ascii="楷体_GB2312" w:eastAsia="楷体_GB2312"/>
                            <w:b/>
                            <w:sz w:val="30"/>
                            <w:szCs w:val="30"/>
                          </w:rPr>
                        </w:pPr>
                        <w:r>
                          <w:rPr>
                            <w:rFonts w:hint="eastAsia" w:ascii="楷体_GB2312" w:eastAsia="楷体_GB2312" w:cs="楷体_GB2312"/>
                            <w:b/>
                            <w:sz w:val="30"/>
                            <w:szCs w:val="30"/>
                          </w:rPr>
                          <w:t>界</w:t>
                        </w:r>
                        <w:r>
                          <w:rPr>
                            <w:rFonts w:ascii="楷体_GB2312" w:eastAsia="楷体_GB2312" w:cs="楷体_GB2312"/>
                            <w:b/>
                            <w:sz w:val="30"/>
                            <w:szCs w:val="30"/>
                          </w:rPr>
                          <w:t xml:space="preserve"> </w:t>
                        </w:r>
                        <w:r>
                          <w:rPr>
                            <w:rFonts w:hint="eastAsia" w:ascii="楷体_GB2312" w:eastAsia="楷体_GB2312" w:cs="楷体_GB2312"/>
                            <w:b/>
                            <w:sz w:val="30"/>
                            <w:szCs w:val="30"/>
                          </w:rPr>
                          <w:t>址</w:t>
                        </w:r>
                        <w:r>
                          <w:rPr>
                            <w:rFonts w:ascii="楷体_GB2312" w:eastAsia="楷体_GB2312" w:cs="楷体_GB2312"/>
                            <w:b/>
                            <w:sz w:val="30"/>
                            <w:szCs w:val="30"/>
                          </w:rPr>
                          <w:t xml:space="preserve"> </w:t>
                        </w:r>
                        <w:r>
                          <w:rPr>
                            <w:rFonts w:hint="eastAsia" w:ascii="楷体_GB2312" w:eastAsia="楷体_GB2312" w:cs="楷体_GB2312"/>
                            <w:b/>
                            <w:sz w:val="30"/>
                            <w:szCs w:val="30"/>
                          </w:rPr>
                          <w:t>图</w:t>
                        </w:r>
                        <w:r>
                          <w:rPr>
                            <w:rFonts w:ascii="楷体_GB2312" w:eastAsia="楷体_GB2312" w:cs="楷体_GB2312"/>
                            <w:b/>
                            <w:sz w:val="30"/>
                            <w:szCs w:val="30"/>
                          </w:rPr>
                          <w:t xml:space="preserve"> </w:t>
                        </w:r>
                        <w:r>
                          <w:rPr>
                            <w:rFonts w:hint="eastAsia" w:ascii="楷体_GB2312" w:eastAsia="楷体_GB2312" w:cs="楷体_GB2312"/>
                            <w:b/>
                            <w:sz w:val="30"/>
                            <w:szCs w:val="30"/>
                          </w:rPr>
                          <w:t>粘</w:t>
                        </w:r>
                        <w:r>
                          <w:rPr>
                            <w:rFonts w:ascii="楷体_GB2312" w:eastAsia="楷体_GB2312" w:cs="楷体_GB2312"/>
                            <w:b/>
                            <w:sz w:val="30"/>
                            <w:szCs w:val="30"/>
                          </w:rPr>
                          <w:t xml:space="preserve"> </w:t>
                        </w:r>
                        <w:r>
                          <w:rPr>
                            <w:rFonts w:hint="eastAsia" w:ascii="楷体_GB2312" w:eastAsia="楷体_GB2312" w:cs="楷体_GB2312"/>
                            <w:b/>
                            <w:sz w:val="30"/>
                            <w:szCs w:val="30"/>
                          </w:rPr>
                          <w:t>贴</w:t>
                        </w:r>
                        <w:r>
                          <w:rPr>
                            <w:rFonts w:ascii="楷体_GB2312" w:eastAsia="楷体_GB2312" w:cs="楷体_GB2312"/>
                            <w:b/>
                            <w:sz w:val="30"/>
                            <w:szCs w:val="30"/>
                          </w:rPr>
                          <w:t xml:space="preserve"> </w:t>
                        </w:r>
                        <w:r>
                          <w:rPr>
                            <w:rFonts w:hint="eastAsia" w:ascii="楷体_GB2312" w:eastAsia="楷体_GB2312" w:cs="楷体_GB2312"/>
                            <w:b/>
                            <w:sz w:val="30"/>
                            <w:szCs w:val="30"/>
                          </w:rPr>
                          <w:t>线</w:t>
                        </w:r>
                      </w:p>
                    </w:txbxContent>
                  </v:textbox>
                </v:shape>
                <v:line id="直线 6" o:spid="_x0000_s1026" o:spt="20" style="position:absolute;left:1980;top:4714;height:2835;width:1;" filled="f" stroked="t" coordsize="21600,21600" o:gfxdata="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qONxvQAA&#10;ANoAAAAPAAAAAAAAAAEAIAAAACIAAABkcnMvZG93bnJldi54bWxQSwECFAAUAAAACACHTuJAMy8F&#10;njsAAAA5AAAAEAAAAAAAAAABACAAAAAMAQAAZHJzL3NoYXBleG1sLnhtbFBLBQYAAAAABgAGAFsB&#10;AAC2AwAAAAA=&#10;">
                  <v:fill on="f" focussize="0,0"/>
                  <v:stroke color="#000000" joinstyle="round" dashstyle="longDash"/>
                  <v:imagedata o:title=""/>
                  <o:lock v:ext="edit" aspectratio="f"/>
                </v:line>
              </v:group>
            </w:pict>
          </mc:Fallback>
        </mc:AlternateContent>
      </w:r>
      <w:r>
        <w:drawing>
          <wp:inline distT="0" distB="0" distL="114300" distR="114300">
            <wp:extent cx="5257800" cy="4943475"/>
            <wp:effectExtent l="0" t="0" r="0" b="0"/>
            <wp:docPr id="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
                    <pic:cNvPicPr>
                      <a:picLocks noChangeAspect="1"/>
                    </pic:cNvPicPr>
                  </pic:nvPicPr>
                  <pic:blipFill>
                    <a:blip r:embed="rId6"/>
                    <a:srcRect t="-99454" b="99454"/>
                    <a:stretch>
                      <a:fillRect/>
                    </a:stretch>
                  </pic:blipFill>
                  <pic:spPr>
                    <a:xfrm>
                      <a:off x="0" y="0"/>
                      <a:ext cx="5257800" cy="4943475"/>
                    </a:xfrm>
                    <a:prstGeom prst="rect">
                      <a:avLst/>
                    </a:prstGeom>
                    <a:noFill/>
                    <a:ln>
                      <a:noFill/>
                    </a:ln>
                  </pic:spPr>
                </pic:pic>
              </a:graphicData>
            </a:graphic>
          </wp:inline>
        </w:drawing>
      </w:r>
      <w:r>
        <w:fldChar w:fldCharType="end"/>
      </w:r>
    </w:p>
    <w:p>
      <w:pPr>
        <w:jc w:val="center"/>
      </w:pPr>
    </w:p>
    <w:p>
      <w:pPr>
        <w:jc w:val="center"/>
      </w:pPr>
    </w:p>
    <w:p>
      <w:pPr>
        <w:jc w:val="center"/>
        <w:rPr>
          <w:rFonts w:ascii="楷体_GB2312" w:eastAsia="楷体_GB2312"/>
          <w:b/>
          <w:sz w:val="30"/>
          <w:szCs w:val="30"/>
          <w:u w:val="single"/>
        </w:rPr>
      </w:pPr>
      <w:r>
        <w:rPr>
          <w:rFonts w:hint="eastAsia" w:ascii="楷体_GB2312" w:eastAsia="楷体_GB2312" w:cs="楷体_GB2312"/>
          <w:b/>
          <w:sz w:val="30"/>
          <w:szCs w:val="30"/>
        </w:rPr>
        <w:t>比例尺：</w:t>
      </w:r>
      <w:r>
        <w:rPr>
          <w:rFonts w:ascii="楷体_GB2312" w:eastAsia="楷体_GB2312" w:cs="楷体_GB2312"/>
          <w:b/>
          <w:sz w:val="30"/>
          <w:szCs w:val="30"/>
        </w:rPr>
        <w:t>1</w:t>
      </w:r>
      <w:r>
        <w:rPr>
          <w:rFonts w:hint="eastAsia" w:ascii="楷体_GB2312" w:eastAsia="楷体_GB2312" w:cs="楷体_GB2312"/>
          <w:b/>
          <w:sz w:val="30"/>
          <w:szCs w:val="30"/>
        </w:rPr>
        <w:t>：</w:t>
      </w:r>
      <w:r>
        <w:rPr>
          <w:rFonts w:ascii="楷体_GB2312" w:eastAsia="楷体_GB2312" w:cs="楷体_GB2312"/>
          <w:b/>
          <w:sz w:val="30"/>
          <w:szCs w:val="30"/>
          <w:u w:val="single"/>
        </w:rPr>
        <w:t xml:space="preserve">               </w:t>
      </w:r>
    </w:p>
    <w:p>
      <w:pPr>
        <w:jc w:val="center"/>
        <w:rPr>
          <w:rFonts w:hint="eastAsia" w:ascii="楷体_GB2312" w:eastAsia="楷体_GB2312"/>
          <w:b/>
          <w:sz w:val="30"/>
          <w:szCs w:val="30"/>
        </w:rPr>
      </w:pPr>
    </w:p>
    <w:p>
      <w:pPr>
        <w:rPr>
          <w:rFonts w:hint="eastAsia" w:ascii="楷体_GB2312" w:eastAsia="楷体_GB2312"/>
          <w:b/>
          <w:sz w:val="30"/>
          <w:szCs w:val="30"/>
        </w:rPr>
        <w:sectPr>
          <w:pgSz w:w="11906" w:h="16838"/>
          <w:pgMar w:top="1701" w:right="1701" w:bottom="1701" w:left="1701" w:header="851" w:footer="1474" w:gutter="0"/>
          <w:cols w:space="425" w:num="1"/>
          <w:docGrid w:type="lines" w:linePitch="312" w:charSpace="0"/>
        </w:sectPr>
      </w:pPr>
    </w:p>
    <w:p>
      <w:pPr>
        <w:rPr>
          <w:rFonts w:hint="eastAsia" w:ascii="楷体_GB2312" w:eastAsia="楷体_GB2312"/>
          <w:b/>
          <w:sz w:val="30"/>
          <w:szCs w:val="30"/>
        </w:rPr>
      </w:pPr>
    </w:p>
    <w:p>
      <w:pPr>
        <w:jc w:val="left"/>
        <w:rPr>
          <w:rFonts w:ascii="黑体" w:eastAsia="黑体"/>
        </w:rPr>
      </w:pPr>
      <w:r>
        <mc:AlternateContent>
          <mc:Choice Requires="wps">
            <w:drawing>
              <wp:anchor distT="0" distB="0" distL="114300" distR="114300" simplePos="0" relativeHeight="251663360"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4" name="文本框 43"/>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ascii="楷体_GB2312" w:eastAsia="楷体_GB2312"/>
                                <w:b/>
                                <w:sz w:val="30"/>
                                <w:szCs w:val="30"/>
                              </w:rPr>
                            </w:pPr>
                            <w:r>
                              <w:rPr>
                                <w:rFonts w:hint="eastAsia" w:ascii="楷体_GB2312" w:eastAsia="楷体_GB2312" w:cs="楷体_GB2312"/>
                                <w:b/>
                                <w:sz w:val="30"/>
                                <w:szCs w:val="30"/>
                              </w:rPr>
                              <w:t>下界限高程</w:t>
                            </w:r>
                          </w:p>
                        </w:txbxContent>
                      </wps:txbx>
                      <wps:bodyPr wrap="square" upright="1"/>
                    </wps:wsp>
                  </a:graphicData>
                </a:graphic>
              </wp:anchor>
            </w:drawing>
          </mc:Choice>
          <mc:Fallback>
            <w:pict>
              <v:shape id="文本框 43" o:spid="_x0000_s1026" o:spt="202" type="#_x0000_t202" style="position:absolute;left:0pt;margin-left:324pt;margin-top:478.85pt;height:39pt;width:144pt;z-index:251663360;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EOwHN2gAAAAwBAAAPAAAAAAAAAAEAIAAAACIAAABk&#10;cnMvZG93bnJldi54bWxQSwECFAAUAAAACACHTuJAKkf/08sBAACHAwAADgAAAAAAAAABACAAAAAp&#10;AQAAZHJzL2Uyb0RvYy54bWxQSwUGAAAAAAYABgBZAQAAZgUAAAAA&#10;">
                <v:fill on="t" focussize="0,0"/>
                <v:stroke on="f"/>
                <v:imagedata o:title=""/>
                <o:lock v:ext="edit" aspectratio="f"/>
                <v:textbox>
                  <w:txbxContent>
                    <w:p>
                      <w:pPr>
                        <w:rPr>
                          <w:rFonts w:ascii="楷体_GB2312" w:eastAsia="楷体_GB2312"/>
                          <w:b/>
                          <w:sz w:val="30"/>
                          <w:szCs w:val="30"/>
                        </w:rPr>
                      </w:pPr>
                      <w:r>
                        <w:rPr>
                          <w:rFonts w:hint="eastAsia" w:ascii="楷体_GB2312" w:eastAsia="楷体_GB2312" w:cs="楷体_GB2312"/>
                          <w:b/>
                          <w:sz w:val="30"/>
                          <w:szCs w:val="30"/>
                        </w:rPr>
                        <w:t>下界限高程</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column">
                  <wp:posOffset>-218440</wp:posOffset>
                </wp:positionH>
                <wp:positionV relativeFrom="paragraph">
                  <wp:posOffset>3368040</wp:posOffset>
                </wp:positionV>
                <wp:extent cx="571500" cy="2281555"/>
                <wp:effectExtent l="0" t="0" r="0" b="4445"/>
                <wp:wrapNone/>
                <wp:docPr id="43" name="文本框 42"/>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Chars="49"/>
                              <w:rPr>
                                <w:rFonts w:ascii="楷体_GB2312" w:eastAsia="楷体_GB2312"/>
                                <w:b/>
                                <w:sz w:val="30"/>
                                <w:szCs w:val="30"/>
                              </w:rPr>
                            </w:pPr>
                            <w:r>
                              <w:rPr>
                                <w:rFonts w:hint="eastAsia" w:ascii="楷体_GB2312" w:eastAsia="楷体_GB2312" w:cs="楷体_GB2312"/>
                                <w:b/>
                                <w:sz w:val="30"/>
                                <w:szCs w:val="30"/>
                              </w:rPr>
                              <w:t xml:space="preserve">     粘</w:t>
                            </w:r>
                            <w:r>
                              <w:rPr>
                                <w:rFonts w:ascii="楷体_GB2312" w:eastAsia="楷体_GB2312" w:cs="楷体_GB2312"/>
                                <w:b/>
                                <w:sz w:val="30"/>
                                <w:szCs w:val="30"/>
                              </w:rPr>
                              <w:t xml:space="preserve"> </w:t>
                            </w:r>
                            <w:r>
                              <w:rPr>
                                <w:rFonts w:hint="eastAsia" w:ascii="楷体_GB2312" w:eastAsia="楷体_GB2312" w:cs="楷体_GB2312"/>
                                <w:b/>
                                <w:sz w:val="30"/>
                                <w:szCs w:val="30"/>
                              </w:rPr>
                              <w:t>贴</w:t>
                            </w:r>
                            <w:r>
                              <w:rPr>
                                <w:rFonts w:ascii="楷体_GB2312" w:eastAsia="楷体_GB2312" w:cs="楷体_GB2312"/>
                                <w:b/>
                                <w:sz w:val="30"/>
                                <w:szCs w:val="30"/>
                              </w:rPr>
                              <w:t xml:space="preserve"> </w:t>
                            </w:r>
                            <w:r>
                              <w:rPr>
                                <w:rFonts w:hint="eastAsia" w:ascii="楷体_GB2312" w:eastAsia="楷体_GB2312" w:cs="楷体_GB2312"/>
                                <w:b/>
                                <w:sz w:val="30"/>
                                <w:szCs w:val="30"/>
                              </w:rPr>
                              <w:t>线</w:t>
                            </w:r>
                          </w:p>
                        </w:txbxContent>
                      </wps:txbx>
                      <wps:bodyPr vert="eaVert" wrap="square" upright="1"/>
                    </wps:wsp>
                  </a:graphicData>
                </a:graphic>
              </wp:anchor>
            </w:drawing>
          </mc:Choice>
          <mc:Fallback>
            <w:pict>
              <v:shape id="文本框 42" o:spid="_x0000_s1026" o:spt="202" type="#_x0000_t202" style="position:absolute;left:0pt;margin-left:-17.2pt;margin-top:265.2pt;height:179.65pt;width:45pt;z-index:251662336;mso-width-relative:page;mso-height-relative:page;" fillcolor="#FFFFFF" filled="t" stroked="f" coordsize="21600,21600" o:gfxdata="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Ad2BmNsAAAAKAQAADwAAAAAAAAAB&#10;ACAAAAAiAAAAZHJzL2Rvd25yZXYueG1sUEsBAhQAFAAAAAgAh07iQJ2a4o3UAQAAlQMAAA4AAAAA&#10;AAAAAQAgAAAAKgEAAGRycy9lMm9Eb2MueG1sUEsFBgAAAAAGAAYAWQEAAHAFAAAAAA==&#10;">
                <v:fill on="t" focussize="0,0"/>
                <v:stroke on="f"/>
                <v:imagedata o:title=""/>
                <o:lock v:ext="edit" aspectratio="f"/>
                <v:textbox style="layout-flow:vertical-ideographic;">
                  <w:txbxContent>
                    <w:p>
                      <w:pPr>
                        <w:ind w:firstLineChars="49"/>
                        <w:rPr>
                          <w:rFonts w:ascii="楷体_GB2312" w:eastAsia="楷体_GB2312"/>
                          <w:b/>
                          <w:sz w:val="30"/>
                          <w:szCs w:val="30"/>
                        </w:rPr>
                      </w:pPr>
                      <w:r>
                        <w:rPr>
                          <w:rFonts w:hint="eastAsia" w:ascii="楷体_GB2312" w:eastAsia="楷体_GB2312" w:cs="楷体_GB2312"/>
                          <w:b/>
                          <w:sz w:val="30"/>
                          <w:szCs w:val="30"/>
                        </w:rPr>
                        <w:t xml:space="preserve">     粘</w:t>
                      </w:r>
                      <w:r>
                        <w:rPr>
                          <w:rFonts w:ascii="楷体_GB2312" w:eastAsia="楷体_GB2312" w:cs="楷体_GB2312"/>
                          <w:b/>
                          <w:sz w:val="30"/>
                          <w:szCs w:val="30"/>
                        </w:rPr>
                        <w:t xml:space="preserve"> </w:t>
                      </w:r>
                      <w:r>
                        <w:rPr>
                          <w:rFonts w:hint="eastAsia" w:ascii="楷体_GB2312" w:eastAsia="楷体_GB2312" w:cs="楷体_GB2312"/>
                          <w:b/>
                          <w:sz w:val="30"/>
                          <w:szCs w:val="30"/>
                        </w:rPr>
                        <w:t>贴</w:t>
                      </w:r>
                      <w:r>
                        <w:rPr>
                          <w:rFonts w:ascii="楷体_GB2312" w:eastAsia="楷体_GB2312" w:cs="楷体_GB2312"/>
                          <w:b/>
                          <w:sz w:val="30"/>
                          <w:szCs w:val="30"/>
                        </w:rPr>
                        <w:t xml:space="preserve"> </w:t>
                      </w:r>
                      <w:r>
                        <w:rPr>
                          <w:rFonts w:hint="eastAsia" w:ascii="楷体_GB2312" w:eastAsia="楷体_GB2312" w:cs="楷体_GB2312"/>
                          <w:b/>
                          <w:sz w:val="30"/>
                          <w:szCs w:val="30"/>
                        </w:rPr>
                        <w:t>线</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column">
                  <wp:posOffset>-238760</wp:posOffset>
                </wp:positionH>
                <wp:positionV relativeFrom="paragraph">
                  <wp:posOffset>3518535</wp:posOffset>
                </wp:positionV>
                <wp:extent cx="635" cy="1800225"/>
                <wp:effectExtent l="4445" t="0" r="13970" b="9525"/>
                <wp:wrapNone/>
                <wp:docPr id="42" name="直线 41"/>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直线 41" o:spid="_x0000_s1026" o:spt="20" style="position:absolute;left:0pt;margin-left:-18.8pt;margin-top:277.05pt;height:141.75pt;width:0.05pt;z-index:251661312;mso-width-relative:page;mso-height-relative:page;" filled="f" stroked="t" coordsize="21600,21600" o:gfxdata="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m&#10;9xgy2AAAAAsBAAAPAAAAAAAAAAEAIAAAACIAAABkcnMvZG93bnJldi54bWxQSwECFAAUAAAACACH&#10;TuJA3mDslusBAADgAwAADgAAAAAAAAABACAAAAAnAQAAZHJzL2Uyb0RvYy54bWxQSwUGAAAAAAYA&#10;BgBZAQAAhAUAAAAA&#10;">
                <v:fill on="f" focussize="0,0"/>
                <v:stroke color="#000000" joinstyle="round" dashstyle="longDash"/>
                <v:imagedata o:title=""/>
                <o:lock v:ext="edit" aspectratio="f"/>
                <w10:anchorlock/>
              </v:line>
            </w:pict>
          </mc:Fallback>
        </mc:AlternateConten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5715000" cy="6141720"/>
                <wp:effectExtent l="0" t="0" r="0" b="0"/>
                <wp:wrapNone/>
                <wp:docPr id="41" name="组合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715000" cy="6141720"/>
                          <a:chOff x="1800" y="2142"/>
                          <a:chExt cx="9000" cy="9672"/>
                        </a:xfrm>
                      </wpg:grpSpPr>
                      <wps:wsp>
                        <wps:cNvPr id="8" name="图片 8"/>
                        <wps:cNvSpPr>
                          <a:spLocks noChangeAspect="1"/>
                        </wps:cNvSpPr>
                        <wps:spPr>
                          <a:xfrm>
                            <a:off x="1800" y="2142"/>
                            <a:ext cx="9000" cy="9672"/>
                          </a:xfrm>
                          <a:prstGeom prst="rect">
                            <a:avLst/>
                          </a:prstGeom>
                          <a:noFill/>
                          <a:ln>
                            <a:noFill/>
                          </a:ln>
                        </wps:spPr>
                        <wps:bodyPr wrap="square" upright="1"/>
                      </wps:wsp>
                      <wps:wsp>
                        <wps:cNvPr id="9" name="直线 9"/>
                        <wps:cNvCn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10" name="直线 10"/>
                        <wps:cNvCn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11" name="直线 11"/>
                        <wps:cNvCn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12" name="直线 12"/>
                        <wps:cNvCn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13" name="直线 13"/>
                        <wps:cNvCn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14" name="直线 14"/>
                        <wps:cNvCn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15" name="文本框 15"/>
                        <wps:cNvSpPr txBox="1"/>
                        <wps:spPr>
                          <a:xfrm>
                            <a:off x="7920" y="2687"/>
                            <a:ext cx="2880" cy="780"/>
                          </a:xfrm>
                          <a:prstGeom prst="rect">
                            <a:avLst/>
                          </a:prstGeom>
                          <a:solidFill>
                            <a:srgbClr val="FFFFFF"/>
                          </a:solidFill>
                          <a:ln>
                            <a:noFill/>
                          </a:ln>
                        </wps:spPr>
                        <wps:txbx>
                          <w:txbxContent>
                            <w:p>
                              <w:pPr>
                                <w:rPr>
                                  <w:rFonts w:ascii="楷体_GB2312" w:eastAsia="楷体_GB2312"/>
                                  <w:b/>
                                  <w:sz w:val="30"/>
                                  <w:szCs w:val="30"/>
                                </w:rPr>
                              </w:pPr>
                              <w:r>
                                <w:rPr>
                                  <w:rFonts w:hint="eastAsia" w:ascii="楷体_GB2312" w:eastAsia="楷体_GB2312" w:cs="楷体_GB2312"/>
                                  <w:b/>
                                  <w:sz w:val="30"/>
                                  <w:szCs w:val="30"/>
                                </w:rPr>
                                <w:t>上界限高程</w:t>
                              </w:r>
                            </w:p>
                          </w:txbxContent>
                        </wps:txbx>
                        <wps:bodyPr wrap="square" upright="1"/>
                      </wps:wsp>
                      <wps:wsp>
                        <wps:cNvPr id="16" name="文本框 16"/>
                        <wps:cNvSpPr txBox="1"/>
                        <wps:spPr>
                          <a:xfrm>
                            <a:off x="7920" y="6726"/>
                            <a:ext cx="2880" cy="780"/>
                          </a:xfrm>
                          <a:prstGeom prst="rect">
                            <a:avLst/>
                          </a:prstGeom>
                          <a:solidFill>
                            <a:srgbClr val="FFFFFF"/>
                          </a:solidFill>
                          <a:ln>
                            <a:noFill/>
                          </a:ln>
                        </wps:spPr>
                        <wps:txbx>
                          <w:txbxContent>
                            <w:p>
                              <w:pPr>
                                <w:rPr>
                                  <w:rFonts w:ascii="楷体_GB2312" w:eastAsia="楷体_GB2312"/>
                                  <w:b/>
                                  <w:sz w:val="30"/>
                                  <w:szCs w:val="30"/>
                                </w:rPr>
                              </w:pPr>
                              <w:r>
                                <w:rPr>
                                  <w:rFonts w:hint="eastAsia" w:ascii="楷体_GB2312" w:eastAsia="楷体_GB2312" w:cs="楷体_GB2312"/>
                                  <w:b/>
                                  <w:sz w:val="30"/>
                                  <w:szCs w:val="30"/>
                                </w:rPr>
                                <w:t>高程起算基点</w:t>
                              </w:r>
                            </w:p>
                          </w:txbxContent>
                        </wps:txbx>
                        <wps:bodyPr wrap="square" upright="1"/>
                      </wps:wsp>
                      <wps:wsp>
                        <wps:cNvPr id="17" name="直线 17"/>
                        <wps:cNvCn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18" name="直线 18"/>
                        <wps:cNvCn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19" name="直线 19"/>
                        <wps:cNvCn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20" name="直线 20"/>
                        <wps:cNvCn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21" name="直线 21"/>
                        <wps:cNvCn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22" name="直线 22"/>
                        <wps:cNvCn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23" name="直线 23"/>
                        <wps:cNvCn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24" name="直线 24"/>
                        <wps:cNvCn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25" name="直线 25"/>
                        <wps:cNvCn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26" name="直线 26"/>
                        <wps:cNvCn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27" name="直线 27"/>
                        <wps:cNvCn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28" name="直线 28"/>
                        <wps:cNvCn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29" name="直线 29"/>
                        <wps:cNvCn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30" name="直线 30"/>
                        <wps:cNvCn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31" name="直线 31"/>
                        <wps:cNvCn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32" name="直线 32"/>
                        <wps:cNvCn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33" name="直线 33"/>
                        <wps:cNvCn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34" name="直线 34"/>
                        <wps:cNvCn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35" name="直线 35"/>
                        <wps:cNvCn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36" name="直线 36"/>
                        <wps:cNvCn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37" name="直线 37"/>
                        <wps:cNvCn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38" name="直线 38"/>
                        <wps:cNvCn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39" name="文本框 39"/>
                        <wps:cNvSpPr txBox="1"/>
                        <wps:spPr>
                          <a:xfrm>
                            <a:off x="6510" y="4743"/>
                            <a:ext cx="2520" cy="780"/>
                          </a:xfrm>
                          <a:prstGeom prst="rect">
                            <a:avLst/>
                          </a:prstGeom>
                          <a:solidFill>
                            <a:srgbClr val="FFFFFF"/>
                          </a:solidFill>
                          <a:ln>
                            <a:noFill/>
                          </a:ln>
                        </wps:spPr>
                        <wps:txbx>
                          <w:txbxContent>
                            <w:p>
                              <w:r>
                                <w:t>h=   m</w:t>
                              </w:r>
                            </w:p>
                          </w:txbxContent>
                        </wps:txbx>
                        <wps:bodyPr wrap="square" upright="1"/>
                      </wps:wsp>
                      <wps:wsp>
                        <wps:cNvPr id="40" name="文本框 40"/>
                        <wps:cNvSpPr txBox="1"/>
                        <wps:spPr>
                          <a:xfrm>
                            <a:off x="6510" y="9003"/>
                            <a:ext cx="2520" cy="780"/>
                          </a:xfrm>
                          <a:prstGeom prst="rect">
                            <a:avLst/>
                          </a:prstGeom>
                          <a:solidFill>
                            <a:srgbClr val="FFFFFF"/>
                          </a:solidFill>
                          <a:ln>
                            <a:noFill/>
                          </a:ln>
                        </wps:spPr>
                        <wps:txbx>
                          <w:txbxContent>
                            <w:p>
                              <w:r>
                                <w:t>h=   m</w:t>
                              </w:r>
                            </w:p>
                          </w:txbxContent>
                        </wps:txbx>
                        <wps:bodyPr wrap="square" upright="1"/>
                      </wps:wsp>
                    </wpg:wgp>
                  </a:graphicData>
                </a:graphic>
              </wp:anchor>
            </w:drawing>
          </mc:Choice>
          <mc:Fallback>
            <w:pict>
              <v:group id="组合 7" o:spid="_x0000_s1026" o:spt="203" style="position:absolute;left:0pt;margin-left:0pt;margin-top:0pt;height:483.6pt;width:450pt;mso-position-horizontal-relative:char;mso-position-vertical-relative:line;z-index:251660288;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">
                <o:lock v:ext="edit" aspectratio="t"/>
                <v:rect id="图片 8" o:spid="_x0000_s1026" o:spt="1" style="position:absolute;left:1800;top:2142;height:9672;width:9000;" filled="f" stroked="f" coordsize="21600,21600" o:gfxdata="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0CgNC5AAAA2gAA&#10;AA8AAAAAAAAAAQAgAAAAIgAAAGRycy9kb3ducmV2LnhtbFBLAQIUABQAAAAIAIdO4kAzLwWeOwAA&#10;ADkAAAAQAAAAAAAAAAEAIAAAAAgBAABkcnMvc2hhcGV4bWwueG1sUEsFBgAAAAAGAAYAWwEAALID&#10;AAAAAA==&#10;">
                  <v:fill on="f" focussize="0,0"/>
                  <v:stroke on="f"/>
                  <v:imagedata o:title=""/>
                  <o:lock v:ext="edit" aspectratio="t"/>
                </v:rect>
                <v:line id="直线 9" o:spid="_x0000_s1026" o:spt="20" style="position:absolute;left:2700;top:3078;height:1;width:5940;" filled="f" stroked="t" coordsize="21600,21600" o:gfxdata="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Ozqm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线 10" o:spid="_x0000_s1026" o:spt="20" style="position:absolute;left:2685;top:3078;height:8424;width:15;" filled="f" stroked="t" coordsize="21600,21600" o:gfxdata="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H7q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直线 11" o:spid="_x0000_s1026" o:spt="20" style="position:absolute;left:2700;top:7134;height:0;width:6120;" filled="f" stroked="t" coordsize="21600,21600" o:gfxdata="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PV4z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12" o:spid="_x0000_s1026" o:spt="20" style="position:absolute;left:2700;top:11502;height:0;width:6480;" filled="f" stroked="t" coordsize="21600,21600" o:gfxdata="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vwES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线 13" o:spid="_x0000_s1026" o:spt="20" style="position:absolute;left:6300;top:3075;height:4056;width:1;" filled="f" stroked="t" coordsize="21600,21600" o:gfxdata="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d7xrq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line id="直线 14" o:spid="_x0000_s1026" o:spt="20" style="position:absolute;left:6300;top:7134;height:4368;width:0;" filled="f" stroked="t" coordsize="21600,21600" o:gfxdata="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gaCnr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shape id="_x0000_s1026" o:spid="_x0000_s1026" o:spt="202" type="#_x0000_t202" style="position:absolute;left:7920;top:2687;height:780;width:2880;" fillcolor="#FFFFFF" filled="t" stroked="f" coordsize="21600,21600" o:gfxdata="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IlC+q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sz w:val="30"/>
                            <w:szCs w:val="30"/>
                          </w:rPr>
                        </w:pPr>
                        <w:r>
                          <w:rPr>
                            <w:rFonts w:hint="eastAsia" w:ascii="楷体_GB2312" w:eastAsia="楷体_GB2312" w:cs="楷体_GB2312"/>
                            <w:b/>
                            <w:sz w:val="30"/>
                            <w:szCs w:val="30"/>
                          </w:rPr>
                          <w:t>上界限高程</w:t>
                        </w:r>
                      </w:p>
                    </w:txbxContent>
                  </v:textbox>
                </v:shape>
                <v:shape id="_x0000_s1026" o:spid="_x0000_s1026" o:spt="202" type="#_x0000_t202" style="position:absolute;left:7920;top:6726;height:780;width:2880;" fillcolor="#FFFFFF" filled="t" stroked="f" coordsize="21600,21600" o:gfxdata="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L3lZ2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sz w:val="30"/>
                            <w:szCs w:val="30"/>
                          </w:rPr>
                        </w:pPr>
                        <w:r>
                          <w:rPr>
                            <w:rFonts w:hint="eastAsia" w:ascii="楷体_GB2312" w:eastAsia="楷体_GB2312" w:cs="楷体_GB2312"/>
                            <w:b/>
                            <w:sz w:val="30"/>
                            <w:szCs w:val="30"/>
                          </w:rPr>
                          <w:t>高程起算基点</w:t>
                        </w:r>
                      </w:p>
                    </w:txbxContent>
                  </v:textbox>
                </v:shape>
                <v:line id="直线 17" o:spid="_x0000_s1026" o:spt="20" style="position:absolute;left:2880;top:7134;flip:y;height:156;width:180;"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8" o:spid="_x0000_s1026" o:spt="20" style="position:absolute;left:3120;top:7134;flip:y;height:156;width:18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9" o:spid="_x0000_s1026" o:spt="20" style="position:absolute;left:336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20" o:spid="_x0000_s1026" o:spt="20" style="position:absolute;left:360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21" o:spid="_x0000_s1026" o:spt="20" style="position:absolute;left:384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2" o:spid="_x0000_s1026" o:spt="20" style="position:absolute;left:408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3" o:spid="_x0000_s1026" o:spt="20" style="position:absolute;left:432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4" o:spid="_x0000_s1026" o:spt="20" style="position:absolute;left:456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5" o:spid="_x0000_s1026" o:spt="20" style="position:absolute;left:478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6" o:spid="_x0000_s1026" o:spt="20" style="position:absolute;left:502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7" o:spid="_x0000_s1026" o:spt="20" style="position:absolute;left:526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8" o:spid="_x0000_s1026" o:spt="20" style="position:absolute;left:550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29" o:spid="_x0000_s1026" o:spt="20" style="position:absolute;left:574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0" o:spid="_x0000_s1026" o:spt="20" style="position:absolute;left:598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31" o:spid="_x0000_s1026" o:spt="20" style="position:absolute;left:6220;top:713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2" o:spid="_x0000_s1026" o:spt="20" style="position:absolute;left:6460;top:713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3" o:spid="_x0000_s1026" o:spt="20" style="position:absolute;left:6680;top:715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4" o:spid="_x0000_s1026" o:spt="20" style="position:absolute;left:6920;top:715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5" o:spid="_x0000_s1026" o:spt="20" style="position:absolute;left:716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6" o:spid="_x0000_s1026" o:spt="20" style="position:absolute;left:7400;top:7154;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37" o:spid="_x0000_s1026" o:spt="20" style="position:absolute;left:7640;top:7154;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8" o:spid="_x0000_s1026" o:spt="20" style="position:absolute;left:2700;top:7129;flip:y;height:156;width:18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_x0000_s1026" o:spid="_x0000_s1026" o:spt="202" type="#_x0000_t202" style="position:absolute;left:6510;top:4743;height:780;width:2520;" fillcolor="#FFFFFF" filled="t" stroked="f" coordsize="21600,21600" o:gfxdata="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N1dj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r>
                          <w:t>h=   m</w:t>
                        </w:r>
                      </w:p>
                    </w:txbxContent>
                  </v:textbox>
                </v:shape>
                <v:shape id="_x0000_s1026" o:spid="_x0000_s1026" o:spt="202" type="#_x0000_t202" style="position:absolute;left:6510;top:9003;height:780;width:2520;" fillcolor="#FFFFFF" filled="t" stroked="f" coordsize="21600,21600" o:gfxdata="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Hhh2+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r>
                          <w:t>h=   m</w:t>
                        </w:r>
                      </w:p>
                    </w:txbxContent>
                  </v:textbox>
                </v:shape>
              </v:group>
            </w:pict>
          </mc:Fallback>
        </mc:AlternateContent>
      </w:r>
      <w:r>
        <w:rPr>
          <w:rFonts w:ascii="黑体" w:eastAsia="黑体"/>
          <w:sz w:val="36"/>
          <w:szCs w:val="36"/>
        </w:rPr>
        <w:drawing>
          <wp:inline distT="0" distB="0" distL="114300" distR="114300">
            <wp:extent cx="5715000" cy="6124575"/>
            <wp:effectExtent l="0" t="0" r="0" b="0"/>
            <wp:docPr id="4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
                    <pic:cNvPicPr>
                      <a:picLocks noChangeAspect="1"/>
                    </pic:cNvPicPr>
                  </pic:nvPicPr>
                  <pic:blipFill>
                    <a:blip r:embed="rId6"/>
                    <a:srcRect t="-99454" b="99454"/>
                    <a:stretch>
                      <a:fillRect/>
                    </a:stretch>
                  </pic:blipFill>
                  <pic:spPr>
                    <a:xfrm>
                      <a:off x="0" y="0"/>
                      <a:ext cx="5715000" cy="6124575"/>
                    </a:xfrm>
                    <a:prstGeom prst="rect">
                      <a:avLst/>
                    </a:prstGeom>
                    <a:noFill/>
                    <a:ln>
                      <a:noFill/>
                    </a:ln>
                  </pic:spPr>
                </pic:pic>
              </a:graphicData>
            </a:graphic>
          </wp:inline>
        </w:drawing>
      </w:r>
      <w:r>
        <w:fldChar w:fldCharType="end"/>
      </w:r>
    </w:p>
    <w:p>
      <w:pPr>
        <w:jc w:val="center"/>
        <w:rPr>
          <w:rFonts w:ascii="黑体" w:eastAsia="黑体"/>
          <w:sz w:val="36"/>
          <w:szCs w:val="36"/>
        </w:rPr>
      </w:pPr>
    </w:p>
    <w:p>
      <w:pPr>
        <w:jc w:val="center"/>
        <w:rPr>
          <w:rFonts w:ascii="楷体_GB2312" w:eastAsia="楷体_GB2312"/>
          <w:b/>
          <w:sz w:val="30"/>
          <w:szCs w:val="30"/>
          <w:u w:val="single"/>
        </w:rPr>
      </w:pPr>
      <w:r>
        <w:rPr>
          <w:rFonts w:hint="eastAsia" w:ascii="楷体_GB2312" w:eastAsia="楷体_GB2312" w:cs="楷体_GB2312"/>
          <w:b/>
          <w:sz w:val="30"/>
          <w:szCs w:val="30"/>
        </w:rPr>
        <w:t>采用的高程系：</w:t>
      </w:r>
      <w:r>
        <w:rPr>
          <w:rFonts w:ascii="楷体_GB2312" w:eastAsia="楷体_GB2312" w:cs="楷体_GB2312"/>
          <w:b/>
          <w:sz w:val="30"/>
          <w:szCs w:val="30"/>
          <w:u w:val="single"/>
        </w:rPr>
        <w:t xml:space="preserve">              </w:t>
      </w:r>
    </w:p>
    <w:p>
      <w:pPr>
        <w:jc w:val="center"/>
        <w:rPr>
          <w:rFonts w:hint="eastAsia"/>
        </w:rP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sz w:val="30"/>
          <w:szCs w:val="30"/>
          <w:u w:val="single"/>
        </w:rPr>
      </w:pPr>
      <w:r>
        <w:rPr>
          <w:rFonts w:hint="eastAsia" w:ascii="黑体" w:hAnsi="宋体" w:eastAsia="黑体" w:cs="黑体"/>
        </w:rPr>
        <w:t>附件3</w:t>
      </w:r>
    </w:p>
    <w:p>
      <w:pPr>
        <w:pStyle w:val="3"/>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text" w:xAlign="outside" w:y="2"/>
      <w:tabs>
        <w:tab w:val="center" w:pos="4153"/>
        <w:tab w:val="right" w:pos="8306"/>
      </w:tabs>
      <w:rPr>
        <w:rStyle w:val="9"/>
        <w:sz w:val="28"/>
        <w:szCs w:val="28"/>
      </w:rPr>
    </w:pPr>
    <w:r>
      <w:rPr>
        <w:rStyle w:val="9"/>
        <w:rFonts w:hint="eastAsia"/>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rFonts w:hint="eastAsia"/>
        <w:sz w:val="28"/>
        <w:szCs w:val="28"/>
      </w:rPr>
      <w:t>5</w:t>
    </w:r>
    <w:r>
      <w:rPr>
        <w:rStyle w:val="9"/>
        <w:sz w:val="28"/>
        <w:szCs w:val="28"/>
      </w:rPr>
      <w:fldChar w:fldCharType="end"/>
    </w:r>
    <w:r>
      <w:rPr>
        <w:rStyle w:val="9"/>
        <w:rFonts w:hint="eastAsia"/>
        <w:sz w:val="28"/>
        <w:szCs w:val="28"/>
      </w:rPr>
      <w:t xml:space="preserve"> —</w:t>
    </w:r>
  </w:p>
  <w:p>
    <w:pPr>
      <w:pStyle w:val="5"/>
      <w:tabs>
        <w:tab w:val="center" w:pos="4153"/>
        <w:tab w:val="right"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text" w:xAlign="outside" w:y="2"/>
      <w:tabs>
        <w:tab w:val="center" w:pos="4153"/>
        <w:tab w:val="right" w:pos="8306"/>
      </w:tabs>
      <w:rPr>
        <w:rStyle w:val="9"/>
      </w:rPr>
    </w:pPr>
    <w:r>
      <w:rPr>
        <w:rStyle w:val="9"/>
      </w:rPr>
      <w:fldChar w:fldCharType="begin"/>
    </w:r>
    <w:r>
      <w:rPr>
        <w:rStyle w:val="9"/>
      </w:rPr>
      <w:instrText xml:space="preserve">PAGE  </w:instrText>
    </w:r>
    <w:r>
      <w:rPr>
        <w:rStyle w:val="9"/>
      </w:rPr>
      <w:fldChar w:fldCharType="separate"/>
    </w:r>
    <w:r>
      <w:rPr>
        <w:rStyle w:val="9"/>
      </w:rPr>
      <w:fldChar w:fldCharType="end"/>
    </w:r>
  </w:p>
  <w:p>
    <w:pPr>
      <w:pStyle w:val="5"/>
      <w:tabs>
        <w:tab w:val="center" w:pos="4153"/>
        <w:tab w:val="right" w:pos="8306"/>
      </w:tabs>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2N2YwNjRmZTA4YzVlNjIzZGRhMzE0ZjAzYjJiMGMifQ=="/>
  </w:docVars>
  <w:rsids>
    <w:rsidRoot w:val="00000000"/>
    <w:rsid w:val="110A4436"/>
    <w:rsid w:val="20D72DFA"/>
    <w:rsid w:val="25CD44F5"/>
    <w:rsid w:val="5D142A1D"/>
    <w:rsid w:val="6E8574C3"/>
    <w:rsid w:val="76305A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5"/>
    <w:qFormat/>
    <w:uiPriority w:val="0"/>
    <w:pPr>
      <w:jc w:val="left"/>
    </w:pPr>
    <w:rPr>
      <w:rFonts w:ascii="宋体" w:hAnsi="Times New Roman" w:cs="宋体"/>
      <w:sz w:val="32"/>
      <w:szCs w:val="32"/>
    </w:rPr>
  </w:style>
  <w:style w:type="paragraph" w:styleId="3">
    <w:name w:val="Plain Text"/>
    <w:basedOn w:val="1"/>
    <w:link w:val="14"/>
    <w:qFormat/>
    <w:uiPriority w:val="0"/>
    <w:rPr>
      <w:rFonts w:ascii="宋体" w:hAnsi="Courier New" w:cs="宋体"/>
      <w:sz w:val="32"/>
      <w:szCs w:val="32"/>
    </w:rPr>
  </w:style>
  <w:style w:type="paragraph" w:styleId="4">
    <w:name w:val="Balloon Text"/>
    <w:basedOn w:val="1"/>
    <w:link w:val="18"/>
    <w:qFormat/>
    <w:uiPriority w:val="0"/>
    <w:rPr>
      <w:rFonts w:ascii="宋体" w:hAnsi="Times New Roman" w:cs="宋体"/>
      <w:sz w:val="18"/>
      <w:szCs w:val="18"/>
    </w:rPr>
  </w:style>
  <w:style w:type="paragraph" w:styleId="5">
    <w:name w:val="footer"/>
    <w:basedOn w:val="1"/>
    <w:link w:val="13"/>
    <w:qFormat/>
    <w:uiPriority w:val="0"/>
    <w:pPr>
      <w:snapToGrid w:val="0"/>
      <w:jc w:val="left"/>
    </w:pPr>
    <w:rPr>
      <w:sz w:val="18"/>
      <w:szCs w:val="18"/>
    </w:rPr>
  </w:style>
  <w:style w:type="paragraph" w:styleId="6">
    <w:name w:val="header"/>
    <w:basedOn w:val="1"/>
    <w:link w:val="12"/>
    <w:qFormat/>
    <w:uiPriority w:val="0"/>
    <w:pPr>
      <w:pBdr>
        <w:bottom w:val="single" w:color="auto" w:sz="6" w:space="1"/>
      </w:pBdr>
      <w:snapToGrid w:val="0"/>
      <w:jc w:val="center"/>
    </w:pPr>
    <w:rPr>
      <w:sz w:val="18"/>
      <w:szCs w:val="18"/>
    </w:rPr>
  </w:style>
  <w:style w:type="character" w:styleId="9">
    <w:name w:val="page number"/>
    <w:basedOn w:val="8"/>
    <w:qFormat/>
    <w:uiPriority w:val="0"/>
  </w:style>
  <w:style w:type="character" w:styleId="10">
    <w:name w:val="FollowedHyperlink"/>
    <w:basedOn w:val="8"/>
    <w:qFormat/>
    <w:uiPriority w:val="0"/>
    <w:rPr>
      <w:color w:val="800080"/>
      <w:u w:val="single"/>
    </w:rPr>
  </w:style>
  <w:style w:type="character" w:styleId="11">
    <w:name w:val="Hyperlink"/>
    <w:basedOn w:val="8"/>
    <w:qFormat/>
    <w:uiPriority w:val="0"/>
    <w:rPr>
      <w:color w:val="5F5F5F"/>
      <w:u w:val="single"/>
    </w:rPr>
  </w:style>
  <w:style w:type="character" w:customStyle="1" w:styleId="12">
    <w:name w:val="Char Char6"/>
    <w:basedOn w:val="8"/>
    <w:link w:val="6"/>
    <w:qFormat/>
    <w:uiPriority w:val="0"/>
    <w:rPr>
      <w:sz w:val="18"/>
      <w:szCs w:val="18"/>
    </w:rPr>
  </w:style>
  <w:style w:type="character" w:customStyle="1" w:styleId="13">
    <w:name w:val="Char Char5"/>
    <w:basedOn w:val="8"/>
    <w:link w:val="5"/>
    <w:qFormat/>
    <w:uiPriority w:val="0"/>
    <w:rPr>
      <w:sz w:val="18"/>
      <w:szCs w:val="18"/>
    </w:rPr>
  </w:style>
  <w:style w:type="character" w:customStyle="1" w:styleId="14">
    <w:name w:val="Char Char4"/>
    <w:basedOn w:val="8"/>
    <w:link w:val="3"/>
    <w:qFormat/>
    <w:uiPriority w:val="0"/>
    <w:rPr>
      <w:rFonts w:ascii="宋体" w:hAnsi="Courier New" w:cs="宋体"/>
      <w:kern w:val="2"/>
      <w:sz w:val="32"/>
      <w:szCs w:val="32"/>
    </w:rPr>
  </w:style>
  <w:style w:type="character" w:customStyle="1" w:styleId="15">
    <w:name w:val="Char Char3"/>
    <w:basedOn w:val="8"/>
    <w:link w:val="2"/>
    <w:qFormat/>
    <w:uiPriority w:val="0"/>
    <w:rPr>
      <w:rFonts w:ascii="宋体" w:hAnsi="Times New Roman" w:cs="宋体"/>
      <w:kern w:val="2"/>
      <w:sz w:val="32"/>
      <w:szCs w:val="32"/>
    </w:rPr>
  </w:style>
  <w:style w:type="character" w:customStyle="1" w:styleId="16">
    <w:name w:val="Char Char2"/>
    <w:basedOn w:val="15"/>
    <w:link w:val="17"/>
    <w:qFormat/>
    <w:uiPriority w:val="0"/>
    <w:rPr>
      <w:rFonts w:ascii="宋体" w:hAnsi="Times New Roman" w:cs="宋体"/>
      <w:b/>
      <w:kern w:val="2"/>
      <w:sz w:val="32"/>
      <w:szCs w:val="32"/>
    </w:rPr>
  </w:style>
  <w:style w:type="paragraph" w:customStyle="1" w:styleId="17">
    <w:name w:val="annotation subject"/>
    <w:basedOn w:val="2"/>
    <w:next w:val="2"/>
    <w:link w:val="16"/>
    <w:qFormat/>
    <w:uiPriority w:val="0"/>
    <w:rPr>
      <w:b/>
    </w:rPr>
  </w:style>
  <w:style w:type="character" w:customStyle="1" w:styleId="18">
    <w:name w:val="Char Char1"/>
    <w:basedOn w:val="8"/>
    <w:link w:val="4"/>
    <w:qFormat/>
    <w:uiPriority w:val="0"/>
    <w:rPr>
      <w:rFonts w:ascii="宋体" w:hAnsi="Times New Roman" w:cs="宋体"/>
      <w:kern w:val="2"/>
      <w:sz w:val="18"/>
      <w:szCs w:val="18"/>
    </w:rPr>
  </w:style>
  <w:style w:type="character" w:customStyle="1" w:styleId="19">
    <w:name w:val="Char Char"/>
    <w:basedOn w:val="8"/>
    <w:link w:val="20"/>
    <w:qFormat/>
    <w:uiPriority w:val="0"/>
    <w:rPr>
      <w:rFonts w:ascii="宋体" w:hAnsi="Times New Roman" w:cs="宋体"/>
      <w:kern w:val="2"/>
      <w:sz w:val="32"/>
      <w:szCs w:val="32"/>
      <w:shd w:val="clear" w:color="auto" w:fill="000080"/>
    </w:rPr>
  </w:style>
  <w:style w:type="paragraph" w:customStyle="1" w:styleId="20">
    <w:name w:val="Document Map"/>
    <w:basedOn w:val="1"/>
    <w:link w:val="19"/>
    <w:qFormat/>
    <w:uiPriority w:val="0"/>
    <w:pPr>
      <w:shd w:val="clear" w:color="auto" w:fill="000080"/>
    </w:pPr>
    <w:rPr>
      <w:rFonts w:ascii="宋体" w:hAnsi="Times New Roman" w:cs="宋体"/>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wxct</Company>
  <Pages>21</Pages>
  <Words>6369</Words>
  <Characters>6528</Characters>
  <Lines>62</Lines>
  <Paragraphs>17</Paragraphs>
  <TotalTime>47</TotalTime>
  <ScaleCrop>false</ScaleCrop>
  <LinksUpToDate>false</LinksUpToDate>
  <CharactersWithSpaces>8407</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2011-03-03T02:55:00Z</dcterms:created>
  <dc:creator>User</dc:creator>
  <cp:lastModifiedBy>佐宇</cp:lastModifiedBy>
  <cp:lastPrinted>2022-10-26T02:42:24Z</cp:lastPrinted>
  <dcterms:modified xsi:type="dcterms:W3CDTF">2022-10-26T03:24:10Z</dcterms:modified>
  <dc:title>合同备案编号：XXXXXXXXXXXX</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EED2237A9CC14B188EB6E8D8CFFC6A27</vt:lpwstr>
  </property>
</Properties>
</file>