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023</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上述地块挂牌出让，</w:t>
      </w: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color w:val="auto"/>
          <w:kern w:val="0"/>
          <w:sz w:val="32"/>
          <w:szCs w:val="32"/>
          <w:lang w:val="en-US" w:eastAsia="zh-CN"/>
        </w:rPr>
        <w:t>9670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2901</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eastAsia" w:hAnsi="仿宋_GB2312" w:cs="仿宋_GB2312"/>
          <w:szCs w:val="32"/>
          <w:lang w:val="en-US" w:eastAsia="zh-CN"/>
        </w:rPr>
      </w:pPr>
      <w:r>
        <w:rPr>
          <w:rFonts w:hint="eastAsia" w:hAnsi="仿宋_GB2312" w:cs="仿宋_GB2312"/>
          <w:szCs w:val="32"/>
          <w:lang w:val="en-US" w:eastAsia="zh-CN"/>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2、存在非法转让土地使用权等违法行为的；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 5、至报名日止仍拖欠政府地价款的。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16207</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（二）竞得人在用地红线内开发建设必须符合城市规划要求，必须按</w:t>
      </w:r>
      <w:r>
        <w:rPr>
          <w:rFonts w:hint="eastAsia" w:ascii="仿宋_GB2312" w:hAnsi="仿宋_GB2312" w:eastAsia="仿宋_GB2312" w:cs="仿宋_GB2312"/>
          <w:color w:val="auto"/>
          <w:sz w:val="32"/>
          <w:szCs w:val="32"/>
          <w:lang w:eastAsia="zh-CN"/>
        </w:rPr>
        <w:t>项目规划建设方案</w:t>
      </w:r>
      <w:r>
        <w:rPr>
          <w:rFonts w:hint="eastAsia" w:ascii="仿宋_GB2312" w:hAnsi="仿宋_GB2312" w:eastAsia="仿宋_GB2312" w:cs="仿宋_GB2312"/>
          <w:sz w:val="32"/>
          <w:szCs w:val="32"/>
        </w:rPr>
        <w:t>的要求进行规划设计。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仿宋_GB2312" w:eastAsia="仿宋_GB2312" w:cs="仿宋_GB2312"/>
          <w:color w:val="auto"/>
          <w:sz w:val="32"/>
          <w:szCs w:val="32"/>
          <w:lang w:val="en-US" w:eastAsia="zh-CN"/>
        </w:rPr>
        <w:t>所报总平面图的主要技术经济指标：</w:t>
      </w:r>
      <w:r>
        <w:rPr>
          <w:rFonts w:hint="default" w:ascii="仿宋_GB2312" w:hAnsi="宋体" w:eastAsia="仿宋_GB2312" w:cs="宋体"/>
          <w:color w:val="auto"/>
          <w:kern w:val="0"/>
          <w:sz w:val="32"/>
          <w:szCs w:val="32"/>
          <w:lang w:val="en-US" w:eastAsia="zh-CN"/>
        </w:rPr>
        <w:t>规划布局</w:t>
      </w:r>
      <w:r>
        <w:rPr>
          <w:rFonts w:hint="eastAsia" w:ascii="仿宋_GB2312" w:hAnsi="宋体" w:eastAsia="仿宋_GB2312" w:cs="宋体"/>
          <w:color w:val="auto"/>
          <w:kern w:val="0"/>
          <w:sz w:val="32"/>
          <w:szCs w:val="32"/>
          <w:lang w:val="en-US" w:eastAsia="zh-CN"/>
        </w:rPr>
        <w:t>14</w:t>
      </w:r>
      <w:r>
        <w:rPr>
          <w:rFonts w:hint="default" w:ascii="仿宋_GB2312" w:hAnsi="宋体" w:eastAsia="仿宋_GB2312" w:cs="宋体"/>
          <w:color w:val="auto"/>
          <w:kern w:val="0"/>
          <w:sz w:val="32"/>
          <w:szCs w:val="32"/>
          <w:lang w:val="en-US" w:eastAsia="zh-CN"/>
        </w:rPr>
        <w:t>栋</w:t>
      </w:r>
      <w:r>
        <w:rPr>
          <w:rFonts w:hint="eastAsia" w:ascii="仿宋_GB2312" w:hAnsi="宋体" w:eastAsia="仿宋_GB2312" w:cs="宋体"/>
          <w:color w:val="auto"/>
          <w:kern w:val="0"/>
          <w:sz w:val="32"/>
          <w:szCs w:val="32"/>
          <w:lang w:val="en-US" w:eastAsia="zh-CN"/>
        </w:rPr>
        <w:t>地上9层的</w:t>
      </w:r>
      <w:r>
        <w:rPr>
          <w:rFonts w:hint="default" w:ascii="仿宋_GB2312" w:hAnsi="宋体" w:eastAsia="仿宋_GB2312" w:cs="宋体"/>
          <w:color w:val="auto"/>
          <w:kern w:val="0"/>
          <w:sz w:val="32"/>
          <w:szCs w:val="32"/>
          <w:lang w:val="en-US" w:eastAsia="zh-CN"/>
        </w:rPr>
        <w:t>厂房、2栋</w:t>
      </w:r>
      <w:r>
        <w:rPr>
          <w:rFonts w:hint="eastAsia" w:ascii="仿宋_GB2312" w:hAnsi="宋体" w:eastAsia="仿宋_GB2312" w:cs="宋体"/>
          <w:color w:val="auto"/>
          <w:kern w:val="0"/>
          <w:sz w:val="32"/>
          <w:szCs w:val="32"/>
          <w:lang w:val="en-US" w:eastAsia="zh-CN"/>
        </w:rPr>
        <w:t>地上26层地下1层的</w:t>
      </w:r>
      <w:r>
        <w:rPr>
          <w:rFonts w:hint="default" w:ascii="仿宋_GB2312" w:hAnsi="宋体" w:eastAsia="仿宋_GB2312" w:cs="宋体"/>
          <w:color w:val="auto"/>
          <w:kern w:val="0"/>
          <w:sz w:val="32"/>
          <w:szCs w:val="32"/>
          <w:lang w:val="en-US" w:eastAsia="zh-CN"/>
        </w:rPr>
        <w:t>宿舍</w:t>
      </w:r>
      <w:r>
        <w:rPr>
          <w:rFonts w:hint="eastAsia" w:ascii="仿宋_GB2312" w:hAnsi="宋体" w:eastAsia="仿宋_GB2312" w:cs="宋体"/>
          <w:color w:val="auto"/>
          <w:kern w:val="0"/>
          <w:sz w:val="32"/>
          <w:szCs w:val="32"/>
          <w:lang w:val="en-US" w:eastAsia="zh-CN"/>
        </w:rPr>
        <w:t>楼通过首层架空连接</w:t>
      </w:r>
      <w:r>
        <w:rPr>
          <w:rFonts w:hint="default" w:ascii="仿宋_GB2312" w:hAnsi="宋体" w:eastAsia="仿宋_GB2312" w:cs="宋体"/>
          <w:color w:val="auto"/>
          <w:kern w:val="0"/>
          <w:sz w:val="32"/>
          <w:szCs w:val="32"/>
          <w:lang w:val="en-US" w:eastAsia="zh-CN"/>
        </w:rPr>
        <w:t>，计算指标用地面积</w:t>
      </w:r>
      <w:r>
        <w:rPr>
          <w:rFonts w:hint="eastAsia" w:ascii="仿宋_GB2312" w:hAnsi="宋体" w:eastAsia="仿宋_GB2312" w:cs="宋体"/>
          <w:color w:val="auto"/>
          <w:kern w:val="0"/>
          <w:sz w:val="32"/>
          <w:szCs w:val="32"/>
          <w:lang w:val="en-US" w:eastAsia="zh-CN"/>
        </w:rPr>
        <w:t>97810</w:t>
      </w:r>
      <w:r>
        <w:rPr>
          <w:rFonts w:hint="default" w:ascii="仿宋_GB2312" w:hAnsi="宋体" w:eastAsia="仿宋_GB2312" w:cs="宋体"/>
          <w:color w:val="auto"/>
          <w:kern w:val="0"/>
          <w:sz w:val="32"/>
          <w:szCs w:val="32"/>
          <w:lang w:val="en-US" w:eastAsia="zh-CN"/>
        </w:rPr>
        <w:t>平方米</w:t>
      </w:r>
      <w:r>
        <w:rPr>
          <w:rFonts w:hint="eastAsia" w:ascii="仿宋_GB2312" w:hAnsi="宋体" w:eastAsia="仿宋_GB2312" w:cs="宋体"/>
          <w:color w:val="auto"/>
          <w:kern w:val="0"/>
          <w:sz w:val="32"/>
          <w:szCs w:val="32"/>
          <w:lang w:val="en-US" w:eastAsia="zh-CN"/>
        </w:rPr>
        <w:t>（其中生活服务设施建筑面积占比15.8%）</w:t>
      </w:r>
      <w:r>
        <w:rPr>
          <w:rFonts w:hint="default" w:ascii="仿宋_GB2312" w:hAnsi="宋体" w:eastAsia="仿宋_GB2312" w:cs="宋体"/>
          <w:color w:val="auto"/>
          <w:kern w:val="0"/>
          <w:sz w:val="32"/>
          <w:szCs w:val="32"/>
          <w:lang w:val="en-US" w:eastAsia="zh-CN"/>
        </w:rPr>
        <w:t>，计容积率建筑面积</w:t>
      </w:r>
      <w:r>
        <w:rPr>
          <w:rFonts w:hint="eastAsia" w:ascii="仿宋_GB2312" w:hAnsi="宋体" w:eastAsia="仿宋_GB2312" w:cs="宋体"/>
          <w:color w:val="auto"/>
          <w:kern w:val="0"/>
          <w:sz w:val="32"/>
          <w:szCs w:val="32"/>
          <w:lang w:val="en-US" w:eastAsia="zh-CN"/>
        </w:rPr>
        <w:t>342335</w:t>
      </w:r>
      <w:r>
        <w:rPr>
          <w:rFonts w:hint="default" w:ascii="仿宋_GB2312" w:hAnsi="宋体" w:eastAsia="仿宋_GB2312" w:cs="宋体"/>
          <w:color w:val="auto"/>
          <w:kern w:val="0"/>
          <w:sz w:val="32"/>
          <w:szCs w:val="32"/>
          <w:lang w:val="en-US" w:eastAsia="zh-CN"/>
        </w:rPr>
        <w:t>平方米，容积率</w:t>
      </w:r>
      <w:r>
        <w:rPr>
          <w:rFonts w:hint="eastAsia" w:ascii="仿宋_GB2312" w:hAnsi="宋体" w:eastAsia="仿宋_GB2312" w:cs="宋体"/>
          <w:color w:val="auto"/>
          <w:kern w:val="0"/>
          <w:sz w:val="32"/>
          <w:szCs w:val="32"/>
          <w:lang w:val="en-US" w:eastAsia="zh-CN"/>
        </w:rPr>
        <w:t>3.5</w:t>
      </w:r>
      <w:r>
        <w:rPr>
          <w:rFonts w:hint="default"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lang w:val="en-US" w:eastAsia="zh-CN"/>
        </w:rPr>
        <w:t>基地面积34435.04平方米，</w:t>
      </w:r>
      <w:r>
        <w:rPr>
          <w:rFonts w:hint="default" w:ascii="仿宋_GB2312" w:hAnsi="宋体" w:eastAsia="仿宋_GB2312" w:cs="宋体"/>
          <w:color w:val="auto"/>
          <w:kern w:val="0"/>
          <w:sz w:val="32"/>
          <w:szCs w:val="32"/>
          <w:lang w:val="en-US" w:eastAsia="zh-CN"/>
        </w:rPr>
        <w:t>建筑密度</w:t>
      </w:r>
      <w:r>
        <w:rPr>
          <w:rFonts w:hint="eastAsia" w:ascii="仿宋_GB2312" w:hAnsi="宋体" w:eastAsia="仿宋_GB2312" w:cs="宋体"/>
          <w:color w:val="auto"/>
          <w:kern w:val="0"/>
          <w:sz w:val="32"/>
          <w:szCs w:val="32"/>
          <w:lang w:val="en-US" w:eastAsia="zh-CN"/>
        </w:rPr>
        <w:t>35.21</w:t>
      </w:r>
      <w:r>
        <w:rPr>
          <w:rFonts w:hint="default" w:ascii="仿宋_GB2312" w:hAnsi="宋体" w:eastAsia="仿宋_GB2312" w:cs="宋体"/>
          <w:color w:val="auto"/>
          <w:kern w:val="0"/>
          <w:sz w:val="32"/>
          <w:szCs w:val="32"/>
          <w:lang w:val="en-US" w:eastAsia="zh-CN"/>
        </w:rPr>
        <w:t>%（其中生活服务设施基底面积占用地面积比</w:t>
      </w:r>
      <w:r>
        <w:rPr>
          <w:rFonts w:hint="eastAsia" w:ascii="仿宋_GB2312" w:hAnsi="宋体" w:eastAsia="仿宋_GB2312" w:cs="宋体"/>
          <w:color w:val="auto"/>
          <w:kern w:val="0"/>
          <w:sz w:val="32"/>
          <w:szCs w:val="32"/>
          <w:lang w:val="en-US" w:eastAsia="zh-CN"/>
        </w:rPr>
        <w:t>3.41</w:t>
      </w:r>
      <w:r>
        <w:rPr>
          <w:rFonts w:hint="default" w:ascii="仿宋_GB2312" w:hAnsi="宋体" w:eastAsia="仿宋_GB2312" w:cs="宋体"/>
          <w:color w:val="auto"/>
          <w:kern w:val="0"/>
          <w:sz w:val="32"/>
          <w:szCs w:val="32"/>
          <w:lang w:val="en-US" w:eastAsia="zh-CN"/>
        </w:rPr>
        <w:t>%），绿地率15</w:t>
      </w:r>
      <w:r>
        <w:rPr>
          <w:rFonts w:hint="eastAsia" w:ascii="仿宋_GB2312" w:hAnsi="宋体" w:eastAsia="仿宋_GB2312" w:cs="宋体"/>
          <w:color w:val="auto"/>
          <w:kern w:val="0"/>
          <w:sz w:val="32"/>
          <w:szCs w:val="32"/>
          <w:lang w:val="en-US" w:eastAsia="zh-CN"/>
        </w:rPr>
        <w:t>.7</w:t>
      </w:r>
      <w:r>
        <w:rPr>
          <w:rFonts w:hint="default" w:ascii="仿宋_GB2312" w:hAnsi="宋体" w:eastAsia="仿宋_GB2312" w:cs="宋体"/>
          <w:color w:val="auto"/>
          <w:kern w:val="0"/>
          <w:sz w:val="32"/>
          <w:szCs w:val="32"/>
          <w:lang w:val="en-US" w:eastAsia="zh-CN"/>
        </w:rPr>
        <w:t>%，机动车停车位</w:t>
      </w:r>
      <w:r>
        <w:rPr>
          <w:rFonts w:hint="eastAsia" w:ascii="仿宋_GB2312" w:hAnsi="宋体" w:eastAsia="仿宋_GB2312" w:cs="宋体"/>
          <w:color w:val="auto"/>
          <w:kern w:val="0"/>
          <w:sz w:val="32"/>
          <w:szCs w:val="32"/>
          <w:lang w:val="en-US" w:eastAsia="zh-CN"/>
        </w:rPr>
        <w:t>1110</w:t>
      </w:r>
      <w:r>
        <w:rPr>
          <w:rFonts w:hint="default" w:ascii="仿宋_GB2312" w:hAnsi="宋体" w:eastAsia="仿宋_GB2312" w:cs="宋体"/>
          <w:color w:val="auto"/>
          <w:kern w:val="0"/>
          <w:sz w:val="32"/>
          <w:szCs w:val="32"/>
          <w:lang w:val="en-US" w:eastAsia="zh-CN"/>
        </w:rPr>
        <w:t>个</w:t>
      </w:r>
      <w:r>
        <w:rPr>
          <w:rFonts w:hint="eastAsia" w:ascii="仿宋_GB2312" w:hAnsi="宋体" w:eastAsia="仿宋_GB2312" w:cs="宋体"/>
          <w:color w:val="auto"/>
          <w:kern w:val="0"/>
          <w:sz w:val="32"/>
          <w:szCs w:val="32"/>
          <w:lang w:val="en-US" w:eastAsia="zh-CN"/>
        </w:rPr>
        <w:t>（其中地下563个）</w:t>
      </w:r>
      <w:r>
        <w:rPr>
          <w:rFonts w:hint="default" w:ascii="仿宋_GB2312" w:hAnsi="宋体" w:eastAsia="仿宋_GB2312" w:cs="宋体"/>
          <w:color w:val="auto"/>
          <w:kern w:val="0"/>
          <w:sz w:val="32"/>
          <w:szCs w:val="32"/>
          <w:lang w:val="en-US" w:eastAsia="zh-CN"/>
        </w:rPr>
        <w:t>，非机动车停车位</w:t>
      </w:r>
      <w:r>
        <w:rPr>
          <w:rFonts w:hint="eastAsia" w:ascii="仿宋_GB2312" w:hAnsi="宋体" w:eastAsia="仿宋_GB2312" w:cs="宋体"/>
          <w:color w:val="auto"/>
          <w:kern w:val="0"/>
          <w:sz w:val="32"/>
          <w:szCs w:val="32"/>
          <w:lang w:val="en-US" w:eastAsia="zh-CN"/>
        </w:rPr>
        <w:t>563</w:t>
      </w:r>
      <w:r>
        <w:rPr>
          <w:rFonts w:hint="default" w:ascii="仿宋_GB2312" w:hAnsi="宋体" w:eastAsia="仿宋_GB2312" w:cs="宋体"/>
          <w:color w:val="auto"/>
          <w:kern w:val="0"/>
          <w:sz w:val="32"/>
          <w:szCs w:val="32"/>
          <w:lang w:val="en-US" w:eastAsia="zh-CN"/>
        </w:rPr>
        <w:t>个，</w:t>
      </w:r>
      <w:r>
        <w:rPr>
          <w:rFonts w:hint="eastAsia" w:ascii="仿宋_GB2312" w:hAnsi="宋体" w:eastAsia="仿宋_GB2312" w:cs="宋体"/>
          <w:color w:val="auto"/>
          <w:kern w:val="0"/>
          <w:sz w:val="32"/>
          <w:szCs w:val="32"/>
          <w:lang w:val="en-US" w:eastAsia="zh-CN"/>
        </w:rPr>
        <w:t>配建6级人防掩蔽工程（车库）建筑</w:t>
      </w:r>
      <w:r>
        <w:rPr>
          <w:rFonts w:hint="default" w:ascii="仿宋_GB2312" w:hAnsi="宋体" w:eastAsia="仿宋_GB2312" w:cs="宋体"/>
          <w:color w:val="auto"/>
          <w:kern w:val="0"/>
          <w:sz w:val="32"/>
          <w:szCs w:val="32"/>
          <w:lang w:val="en-US" w:eastAsia="zh-CN"/>
        </w:rPr>
        <w:t>面积</w:t>
      </w:r>
      <w:r>
        <w:rPr>
          <w:rFonts w:hint="eastAsia" w:ascii="仿宋_GB2312" w:hAnsi="宋体" w:eastAsia="仿宋_GB2312" w:cs="宋体"/>
          <w:color w:val="auto"/>
          <w:kern w:val="0"/>
          <w:sz w:val="32"/>
          <w:szCs w:val="32"/>
          <w:lang w:val="en-US" w:eastAsia="zh-CN"/>
        </w:rPr>
        <w:t>2898</w:t>
      </w:r>
      <w:r>
        <w:rPr>
          <w:rFonts w:hint="default" w:ascii="仿宋_GB2312" w:hAnsi="宋体" w:eastAsia="仿宋_GB2312" w:cs="宋体"/>
          <w:color w:val="auto"/>
          <w:kern w:val="0"/>
          <w:sz w:val="32"/>
          <w:szCs w:val="32"/>
          <w:lang w:val="en-US" w:eastAsia="zh-CN"/>
        </w:rPr>
        <w:t>平方米。所报方案主要技术指标符合《建设用地规划设计条件》（PB202</w:t>
      </w:r>
      <w:r>
        <w:rPr>
          <w:rFonts w:hint="eastAsia" w:ascii="仿宋_GB2312" w:hAnsi="宋体" w:eastAsia="仿宋_GB2312" w:cs="宋体"/>
          <w:color w:val="auto"/>
          <w:kern w:val="0"/>
          <w:sz w:val="32"/>
          <w:szCs w:val="32"/>
          <w:lang w:val="en-US" w:eastAsia="zh-CN"/>
        </w:rPr>
        <w:t>00117</w:t>
      </w:r>
      <w:r>
        <w:rPr>
          <w:rFonts w:hint="default" w:ascii="仿宋_GB2312" w:hAnsi="宋体" w:eastAsia="仿宋_GB2312" w:cs="宋体"/>
          <w:color w:val="auto"/>
          <w:kern w:val="0"/>
          <w:sz w:val="32"/>
          <w:szCs w:val="32"/>
          <w:lang w:val="en-US" w:eastAsia="zh-CN"/>
        </w:rPr>
        <w:t>)相关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r>
        <w:rPr>
          <w:rFonts w:hint="eastAsia" w:ascii="仿宋_GB2312" w:hAnsi="宋体" w:eastAsia="仿宋_GB2312" w:cs="宋体"/>
          <w:color w:val="auto"/>
          <w:kern w:val="0"/>
          <w:sz w:val="32"/>
          <w:szCs w:val="32"/>
          <w:lang w:val="en-US" w:eastAsia="zh-CN"/>
        </w:rPr>
        <w:t>本项目应按照《惠州市人民政府办公室关于大力发展装配式建筑的实施意见》（惠府办[2019]10号）的要求执行。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投资强度不低于</w:t>
      </w:r>
      <w:r>
        <w:rPr>
          <w:rFonts w:hint="eastAsia" w:ascii="仿宋_GB2312" w:hAnsi="仿宋_GB2312" w:eastAsia="仿宋_GB2312" w:cs="仿宋_GB2312"/>
          <w:color w:val="auto"/>
          <w:sz w:val="32"/>
          <w:szCs w:val="32"/>
          <w:lang w:val="en-US" w:eastAsia="zh-CN"/>
        </w:rPr>
        <w:t>15400元</w:t>
      </w:r>
      <w:r>
        <w:rPr>
          <w:rFonts w:hint="eastAsia" w:ascii="仿宋_GB2312" w:hAnsi="仿宋_GB2312" w:eastAsia="仿宋_GB2312" w:cs="仿宋_GB2312"/>
          <w:color w:val="auto"/>
          <w:sz w:val="32"/>
          <w:szCs w:val="32"/>
          <w:lang w:eastAsia="zh-CN"/>
        </w:rPr>
        <w:t>/平方米，土地产出率（营业收入）不低于</w:t>
      </w:r>
      <w:r>
        <w:rPr>
          <w:rFonts w:hint="eastAsia" w:ascii="仿宋_GB2312" w:hAnsi="仿宋_GB2312" w:eastAsia="仿宋_GB2312" w:cs="仿宋_GB2312"/>
          <w:color w:val="auto"/>
          <w:sz w:val="32"/>
          <w:szCs w:val="32"/>
          <w:lang w:val="en-US" w:eastAsia="zh-CN"/>
        </w:rPr>
        <w:t>75000</w:t>
      </w:r>
      <w:r>
        <w:rPr>
          <w:rFonts w:hint="eastAsia" w:ascii="仿宋_GB2312" w:hAnsi="仿宋_GB2312" w:eastAsia="仿宋_GB2312" w:cs="仿宋_GB2312"/>
          <w:color w:val="auto"/>
          <w:sz w:val="32"/>
          <w:szCs w:val="32"/>
          <w:lang w:eastAsia="zh-CN"/>
        </w:rPr>
        <w:t>元/平方米/年（</w:t>
      </w:r>
      <w:r>
        <w:rPr>
          <w:rFonts w:hint="eastAsia" w:ascii="仿宋_GB2312" w:hAnsi="仿宋_GB2312" w:eastAsia="仿宋_GB2312" w:cs="仿宋_GB2312"/>
          <w:color w:val="auto"/>
          <w:sz w:val="32"/>
          <w:szCs w:val="32"/>
          <w:lang w:val="en-US" w:eastAsia="zh-CN"/>
        </w:rPr>
        <w:t>其中，工业产值不低于10000</w:t>
      </w:r>
      <w:r>
        <w:rPr>
          <w:rFonts w:hint="eastAsia" w:ascii="仿宋_GB2312" w:hAnsi="仿宋_GB2312" w:eastAsia="仿宋_GB2312" w:cs="仿宋_GB2312"/>
          <w:color w:val="auto"/>
          <w:sz w:val="32"/>
          <w:szCs w:val="32"/>
          <w:lang w:eastAsia="zh-CN"/>
        </w:rPr>
        <w:t>元/平方米/年），税收产出不低于</w:t>
      </w:r>
      <w:r>
        <w:rPr>
          <w:rFonts w:hint="eastAsia" w:ascii="仿宋_GB2312" w:hAnsi="仿宋_GB2312" w:eastAsia="仿宋_GB2312" w:cs="仿宋_GB2312"/>
          <w:color w:val="auto"/>
          <w:sz w:val="32"/>
          <w:szCs w:val="32"/>
          <w:lang w:val="en-US" w:eastAsia="zh-CN"/>
        </w:rPr>
        <w:t>1208</w:t>
      </w:r>
      <w:r>
        <w:rPr>
          <w:rFonts w:hint="eastAsia" w:ascii="仿宋_GB2312" w:hAnsi="仿宋_GB2312" w:eastAsia="仿宋_GB2312" w:cs="仿宋_GB2312"/>
          <w:color w:val="auto"/>
          <w:sz w:val="32"/>
          <w:szCs w:val="32"/>
          <w:lang w:eastAsia="zh-CN"/>
        </w:rPr>
        <w:t>元/平方米/年。其中，土地产出率及税收产出，在项目投产后</w:t>
      </w:r>
      <w:r>
        <w:rPr>
          <w:rFonts w:hint="eastAsia" w:ascii="仿宋_GB2312" w:hAnsi="仿宋_GB2312" w:eastAsia="仿宋_GB2312" w:cs="仿宋_GB2312"/>
          <w:color w:val="auto"/>
          <w:sz w:val="32"/>
          <w:szCs w:val="32"/>
          <w:lang w:val="en-US" w:eastAsia="zh-CN"/>
        </w:rPr>
        <w:t>3年内逐年</w:t>
      </w:r>
      <w:r>
        <w:rPr>
          <w:rFonts w:hint="eastAsia" w:ascii="仿宋_GB2312" w:hAnsi="仿宋_GB2312" w:eastAsia="仿宋_GB2312" w:cs="仿宋_GB2312"/>
          <w:color w:val="auto"/>
          <w:sz w:val="32"/>
          <w:szCs w:val="32"/>
          <w:lang w:eastAsia="zh-CN"/>
        </w:rPr>
        <w:t>考核，</w:t>
      </w:r>
      <w:r>
        <w:rPr>
          <w:rFonts w:hint="eastAsia" w:ascii="仿宋_GB2312" w:hAnsi="仿宋_GB2312" w:eastAsia="仿宋_GB2312" w:cs="仿宋_GB2312"/>
          <w:color w:val="auto"/>
          <w:sz w:val="32"/>
          <w:szCs w:val="32"/>
          <w:lang w:val="en-US" w:eastAsia="zh-CN"/>
        </w:rPr>
        <w:t>3年内的</w:t>
      </w:r>
      <w:r>
        <w:rPr>
          <w:rFonts w:hint="eastAsia" w:ascii="仿宋_GB2312" w:hAnsi="仿宋_GB2312" w:eastAsia="仿宋_GB2312" w:cs="仿宋_GB2312"/>
          <w:color w:val="auto"/>
          <w:sz w:val="32"/>
          <w:szCs w:val="32"/>
          <w:lang w:eastAsia="zh-CN"/>
        </w:rPr>
        <w:t>平均值不得低于上述标准。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签订《国有建设用地交地确认书》在未通过指标评价考核之前，原则上不得转让土地使用权和变更开发主体公司股权。确需要转让土地使用权和变更开发主体公司股权的，除满足土地使用权转让和公司股权变更的法律法规政策规定和其他约定外，乙方须报请甲方审定同意，同时将宗地投资建设受本协议约束如实告知其受让方，协助受让方与甲方重新签订协议，并保证本协议的主体从乙方变更为其受让方。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竞得人需与</w:t>
      </w:r>
      <w:r>
        <w:rPr>
          <w:rFonts w:hint="eastAsia" w:ascii="仿宋_GB2312" w:hAnsi="宋体" w:eastAsia="仿宋_GB2312" w:cs="宋体"/>
          <w:color w:val="auto"/>
          <w:kern w:val="0"/>
          <w:sz w:val="32"/>
          <w:szCs w:val="32"/>
        </w:rPr>
        <w:t>惠城区高新科技产业园管委会</w:t>
      </w:r>
      <w:r>
        <w:rPr>
          <w:rFonts w:hint="eastAsia" w:ascii="仿宋_GB2312" w:hAnsi="宋体" w:eastAsia="仿宋_GB2312" w:cs="宋体"/>
          <w:kern w:val="0"/>
          <w:sz w:val="32"/>
          <w:szCs w:val="32"/>
          <w:lang w:val="en-US" w:eastAsia="zh-CN"/>
        </w:rPr>
        <w:t>签订《</w:t>
      </w:r>
      <w:r>
        <w:rPr>
          <w:rFonts w:hint="eastAsia" w:ascii="仿宋_GB2312" w:hAnsi="宋体" w:eastAsia="仿宋_GB2312" w:cs="宋体"/>
          <w:color w:val="auto"/>
          <w:kern w:val="0"/>
          <w:sz w:val="32"/>
          <w:szCs w:val="32"/>
        </w:rPr>
        <w:t>惠城区工业项目</w:t>
      </w:r>
      <w:r>
        <w:rPr>
          <w:rFonts w:hint="eastAsia" w:ascii="仿宋_GB2312" w:hAnsi="宋体" w:eastAsia="仿宋_GB2312" w:cs="宋体"/>
          <w:color w:val="auto"/>
          <w:kern w:val="0"/>
          <w:sz w:val="32"/>
          <w:szCs w:val="32"/>
          <w:lang w:val="en-US" w:eastAsia="zh-CN"/>
        </w:rPr>
        <w:t>实施</w:t>
      </w:r>
      <w:r>
        <w:rPr>
          <w:rFonts w:hint="eastAsia" w:ascii="仿宋_GB2312" w:hAnsi="宋体" w:eastAsia="仿宋_GB2312" w:cs="宋体"/>
          <w:color w:val="auto"/>
          <w:kern w:val="0"/>
          <w:sz w:val="32"/>
          <w:szCs w:val="32"/>
        </w:rPr>
        <w:t>监管协议书》</w:t>
      </w:r>
      <w:r>
        <w:rPr>
          <w:rFonts w:hint="eastAsia" w:ascii="仿宋_GB2312" w:hAnsi="宋体" w:eastAsia="仿宋_GB2312" w:cs="宋体"/>
          <w:kern w:val="0"/>
          <w:sz w:val="32"/>
          <w:szCs w:val="32"/>
          <w:lang w:val="en-US" w:eastAsia="zh-CN"/>
        </w:rPr>
        <w:t>并完成监管协议公证手续。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）竞得人在签订《成交确认书》前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须与</w:t>
      </w:r>
      <w:r>
        <w:rPr>
          <w:rFonts w:hint="eastAsia" w:ascii="仿宋_GB2312" w:hAnsi="宋体" w:eastAsia="仿宋_GB2312" w:cs="宋体"/>
          <w:color w:val="auto"/>
          <w:kern w:val="0"/>
          <w:sz w:val="32"/>
          <w:szCs w:val="32"/>
        </w:rPr>
        <w:t>惠城区高新科技产业园管委会</w:t>
      </w:r>
      <w:r>
        <w:rPr>
          <w:rFonts w:hint="eastAsia" w:ascii="仿宋_GB2312" w:hAnsi="仿宋_GB2312" w:eastAsia="仿宋_GB2312" w:cs="仿宋_GB2312"/>
          <w:color w:val="auto"/>
          <w:sz w:val="32"/>
          <w:szCs w:val="32"/>
        </w:rPr>
        <w:t>签订</w:t>
      </w:r>
      <w:r>
        <w:rPr>
          <w:rFonts w:hint="eastAsia" w:ascii="仿宋_GB2312" w:hAnsi="宋体" w:eastAsia="仿宋_GB2312" w:cs="宋体"/>
          <w:color w:val="auto"/>
          <w:kern w:val="0"/>
          <w:sz w:val="32"/>
          <w:szCs w:val="32"/>
        </w:rPr>
        <w:t>《惠城区工业项目</w:t>
      </w:r>
      <w:r>
        <w:rPr>
          <w:rFonts w:hint="eastAsia" w:ascii="仿宋_GB2312" w:hAnsi="宋体" w:eastAsia="仿宋_GB2312" w:cs="宋体"/>
          <w:color w:val="auto"/>
          <w:kern w:val="0"/>
          <w:sz w:val="32"/>
          <w:szCs w:val="32"/>
          <w:lang w:val="en-US" w:eastAsia="zh-CN"/>
        </w:rPr>
        <w:t>实施</w:t>
      </w:r>
      <w:r>
        <w:rPr>
          <w:rFonts w:hint="eastAsia" w:ascii="仿宋_GB2312" w:hAnsi="宋体" w:eastAsia="仿宋_GB2312" w:cs="宋体"/>
          <w:color w:val="auto"/>
          <w:kern w:val="0"/>
          <w:sz w:val="32"/>
          <w:szCs w:val="32"/>
        </w:rPr>
        <w:t>监管协议书》</w:t>
      </w:r>
      <w:r>
        <w:rPr>
          <w:rFonts w:hint="eastAsia" w:ascii="仿宋_GB2312" w:hAnsi="仿宋_GB2312" w:eastAsia="仿宋_GB2312" w:cs="仿宋_GB2312"/>
          <w:color w:val="auto"/>
          <w:sz w:val="32"/>
          <w:szCs w:val="32"/>
        </w:rPr>
        <w:t>，并由</w:t>
      </w:r>
      <w:r>
        <w:rPr>
          <w:rFonts w:hint="eastAsia" w:ascii="仿宋_GB2312" w:hAnsi="宋体" w:eastAsia="仿宋_GB2312" w:cs="宋体"/>
          <w:color w:val="auto"/>
          <w:kern w:val="0"/>
          <w:sz w:val="32"/>
          <w:szCs w:val="32"/>
        </w:rPr>
        <w:t>惠城区高新科技产业园管委会</w:t>
      </w:r>
      <w:r>
        <w:rPr>
          <w:rFonts w:hint="eastAsia" w:ascii="仿宋_GB2312" w:hAnsi="仿宋_GB2312" w:eastAsia="仿宋_GB2312" w:cs="仿宋_GB2312"/>
          <w:color w:val="auto"/>
          <w:sz w:val="32"/>
          <w:szCs w:val="32"/>
        </w:rPr>
        <w:t>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）竞得人有下列行为之一的，视为违约，取消竞得人资格，</w:t>
      </w:r>
      <w:r>
        <w:rPr>
          <w:rFonts w:hint="eastAsia" w:ascii="仿宋_GB2312" w:hAnsi="仿宋_GB2312" w:eastAsia="仿宋_GB2312" w:cs="仿宋_GB2312"/>
          <w:color w:val="auto"/>
          <w:sz w:val="32"/>
          <w:szCs w:val="32"/>
          <w:lang w:val="en-US" w:eastAsia="zh-CN"/>
        </w:rPr>
        <w:t>定金不予返还</w:t>
      </w:r>
      <w:r>
        <w:rPr>
          <w:rFonts w:hint="eastAsia" w:ascii="仿宋_GB2312" w:hAnsi="仿宋_GB2312" w:eastAsia="仿宋_GB2312" w:cs="仿宋_GB2312"/>
          <w:color w:val="auto"/>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tabs>
          <w:tab w:val="right" w:pos="8386"/>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杨小姐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7121026、7121036</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2021年8月10日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9"/>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地块</w:t>
            </w:r>
            <w:r>
              <w:rPr>
                <w:rFonts w:hint="eastAsia" w:ascii="仿宋_GB2312" w:eastAsia="仿宋_GB2312"/>
                <w:b/>
                <w:bCs/>
                <w:szCs w:val="21"/>
              </w:rPr>
              <w:t>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lang w:eastAsia="zh-CN"/>
              </w:rPr>
            </w:pPr>
            <w:r>
              <w:rPr>
                <w:rFonts w:hint="eastAsia" w:eastAsia="仿宋_GB2312"/>
                <w:b/>
                <w:szCs w:val="21"/>
              </w:rPr>
              <w:t>建筑</w:t>
            </w:r>
            <w:r>
              <w:rPr>
                <w:rFonts w:hint="eastAsia" w:eastAsia="仿宋_GB2312"/>
                <w:b/>
                <w:szCs w:val="21"/>
                <w:lang w:val="en-US" w:eastAsia="zh-CN"/>
              </w:rPr>
              <w:t>系数</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GP2021-23</w:t>
            </w:r>
            <w:bookmarkStart w:id="0" w:name="_GoBack"/>
            <w:bookmarkEnd w:id="0"/>
          </w:p>
        </w:tc>
        <w:tc>
          <w:tcPr>
            <w:tcW w:w="690"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cs="Times New Roman"/>
                <w:szCs w:val="21"/>
                <w:lang w:val="en-US" w:eastAsia="zh-CN"/>
              </w:rPr>
              <w:t>惠城区水口荔枝城片区JD141-06地块</w:t>
            </w:r>
          </w:p>
        </w:tc>
        <w:tc>
          <w:tcPr>
            <w:tcW w:w="615"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JD141-06</w:t>
            </w:r>
          </w:p>
        </w:tc>
        <w:tc>
          <w:tcPr>
            <w:tcW w:w="570" w:type="dxa"/>
            <w:tcMar>
              <w:left w:w="0" w:type="dxa"/>
              <w:right w:w="0" w:type="dxa"/>
            </w:tcMar>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eastAsia="zh-CN"/>
              </w:rPr>
              <w:t>一类工业用地</w:t>
            </w:r>
            <w:r>
              <w:rPr>
                <w:rFonts w:hint="eastAsia" w:ascii="仿宋_GB2312" w:hAnsi="Times New Roman" w:eastAsia="仿宋_GB2312" w:cs="Times New Roman"/>
                <w:szCs w:val="21"/>
                <w:lang w:val="en-US" w:eastAsia="zh-CN"/>
              </w:rPr>
              <w:t>兼容一类物流仓储用地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66624.17</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97810</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≥35</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1.8-</w:t>
            </w:r>
            <w:r>
              <w:rPr>
                <w:rFonts w:hint="eastAsia" w:ascii="仿宋_GB2312" w:hAnsi="Times New Roman" w:eastAsia="仿宋_GB2312" w:cs="Times New Roman"/>
                <w:szCs w:val="21"/>
                <w:lang w:eastAsia="zh-CN"/>
              </w:rPr>
              <w:t>3.</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176058-342335</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行政办公及生活服务设施</w:t>
            </w:r>
            <w:r>
              <w:rPr>
                <w:rFonts w:hint="eastAsia" w:ascii="仿宋_GB2312" w:hAnsi="Times New Roman" w:eastAsia="仿宋_GB2312" w:cs="Times New Roman"/>
                <w:szCs w:val="21"/>
                <w:lang w:eastAsia="zh-CN"/>
              </w:rPr>
              <w:t>每100平方米计容积率</w:t>
            </w:r>
            <w:r>
              <w:rPr>
                <w:rFonts w:hint="eastAsia" w:ascii="仿宋_GB2312" w:hAnsi="Times New Roman" w:eastAsia="仿宋_GB2312" w:cs="Times New Roman"/>
                <w:szCs w:val="21"/>
                <w:lang w:val="en-US" w:eastAsia="zh-CN"/>
              </w:rPr>
              <w:t>建筑</w:t>
            </w:r>
            <w:r>
              <w:rPr>
                <w:rFonts w:hint="eastAsia" w:ascii="仿宋_GB2312" w:hAnsi="Times New Roman" w:eastAsia="仿宋_GB2312" w:cs="Times New Roman"/>
                <w:szCs w:val="21"/>
                <w:lang w:eastAsia="zh-CN"/>
              </w:rPr>
              <w:t>面积≥1个，</w:t>
            </w:r>
            <w:r>
              <w:rPr>
                <w:rFonts w:hint="eastAsia" w:ascii="仿宋_GB2312" w:hAnsi="Times New Roman" w:eastAsia="仿宋_GB2312" w:cs="Times New Roman"/>
                <w:szCs w:val="21"/>
                <w:lang w:val="en-US" w:eastAsia="zh-CN"/>
              </w:rPr>
              <w:t>厂房、仓库每100平方米计容积率建筑面积≥0.2个，停车场须按不低于总停车位的10%的比例配置充电设施。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专业产业园区运营、科技推广和应用服务业、供应链管理服务用地</w:t>
            </w:r>
          </w:p>
        </w:tc>
        <w:tc>
          <w:tcPr>
            <w:tcW w:w="67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5</w:t>
            </w:r>
            <w:r>
              <w:rPr>
                <w:rFonts w:hint="eastAsia" w:ascii="仿宋_GB2312" w:hAnsi="Times New Roman" w:eastAsia="仿宋_GB2312" w:cs="Times New Roman"/>
                <w:szCs w:val="21"/>
                <w:lang w:eastAsia="zh-CN"/>
              </w:rPr>
              <w:t>0年</w:t>
            </w:r>
          </w:p>
          <w:p>
            <w:pPr>
              <w:jc w:val="center"/>
              <w:rPr>
                <w:rFonts w:hint="eastAsia" w:ascii="仿宋_GB2312" w:hAnsi="Times New Roman" w:eastAsia="仿宋_GB2312" w:cs="Times New Roman"/>
                <w:szCs w:val="21"/>
                <w:lang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2624B0F"/>
    <w:rsid w:val="03043D1C"/>
    <w:rsid w:val="045C3FD8"/>
    <w:rsid w:val="07386886"/>
    <w:rsid w:val="07895069"/>
    <w:rsid w:val="082B1937"/>
    <w:rsid w:val="0D167AC3"/>
    <w:rsid w:val="0D430223"/>
    <w:rsid w:val="0D89067C"/>
    <w:rsid w:val="0DF23899"/>
    <w:rsid w:val="0E7A65F6"/>
    <w:rsid w:val="101D3BC2"/>
    <w:rsid w:val="10BD4DFA"/>
    <w:rsid w:val="137618AF"/>
    <w:rsid w:val="13D50F1B"/>
    <w:rsid w:val="141F0AB3"/>
    <w:rsid w:val="147A7896"/>
    <w:rsid w:val="161D2710"/>
    <w:rsid w:val="167673A1"/>
    <w:rsid w:val="16AA6FD1"/>
    <w:rsid w:val="16D56AAC"/>
    <w:rsid w:val="17AA0480"/>
    <w:rsid w:val="188D227F"/>
    <w:rsid w:val="192F711A"/>
    <w:rsid w:val="1A0B2C56"/>
    <w:rsid w:val="1AA5305E"/>
    <w:rsid w:val="1ADB0E54"/>
    <w:rsid w:val="1C5904D7"/>
    <w:rsid w:val="1DE30B94"/>
    <w:rsid w:val="1E862B6D"/>
    <w:rsid w:val="1F7C2358"/>
    <w:rsid w:val="1FB07F91"/>
    <w:rsid w:val="20C82B61"/>
    <w:rsid w:val="20ED2229"/>
    <w:rsid w:val="2161305F"/>
    <w:rsid w:val="22890C8D"/>
    <w:rsid w:val="22B30B9F"/>
    <w:rsid w:val="23A027B1"/>
    <w:rsid w:val="27A65DB8"/>
    <w:rsid w:val="28774868"/>
    <w:rsid w:val="2A6B42FA"/>
    <w:rsid w:val="2A870225"/>
    <w:rsid w:val="2B5D4967"/>
    <w:rsid w:val="304C7078"/>
    <w:rsid w:val="31CE6D72"/>
    <w:rsid w:val="33861F14"/>
    <w:rsid w:val="35335FA2"/>
    <w:rsid w:val="36061489"/>
    <w:rsid w:val="3615191D"/>
    <w:rsid w:val="37607760"/>
    <w:rsid w:val="380440B7"/>
    <w:rsid w:val="381E07C6"/>
    <w:rsid w:val="38BD14D1"/>
    <w:rsid w:val="3C13026D"/>
    <w:rsid w:val="3DDC60B5"/>
    <w:rsid w:val="40231E47"/>
    <w:rsid w:val="40363F40"/>
    <w:rsid w:val="409256E4"/>
    <w:rsid w:val="40B33D72"/>
    <w:rsid w:val="411B39E1"/>
    <w:rsid w:val="42CE6157"/>
    <w:rsid w:val="43706132"/>
    <w:rsid w:val="44966F93"/>
    <w:rsid w:val="45C047BF"/>
    <w:rsid w:val="4A1228DB"/>
    <w:rsid w:val="4A1B1ECC"/>
    <w:rsid w:val="4AE74DD0"/>
    <w:rsid w:val="4C2E14D5"/>
    <w:rsid w:val="4EC91786"/>
    <w:rsid w:val="4F861E18"/>
    <w:rsid w:val="538C505C"/>
    <w:rsid w:val="540106D5"/>
    <w:rsid w:val="546946EF"/>
    <w:rsid w:val="565101CA"/>
    <w:rsid w:val="567F481B"/>
    <w:rsid w:val="578E459E"/>
    <w:rsid w:val="57A3234F"/>
    <w:rsid w:val="57C844D5"/>
    <w:rsid w:val="596A13D8"/>
    <w:rsid w:val="5A893EB0"/>
    <w:rsid w:val="5AF873B7"/>
    <w:rsid w:val="5D241B5A"/>
    <w:rsid w:val="5D471E01"/>
    <w:rsid w:val="5DBE047F"/>
    <w:rsid w:val="5E3B0440"/>
    <w:rsid w:val="606821F3"/>
    <w:rsid w:val="64D925C4"/>
    <w:rsid w:val="67345806"/>
    <w:rsid w:val="68527CA2"/>
    <w:rsid w:val="692A6240"/>
    <w:rsid w:val="6E66482A"/>
    <w:rsid w:val="6EB83079"/>
    <w:rsid w:val="6F4B3B48"/>
    <w:rsid w:val="6FF0551C"/>
    <w:rsid w:val="700A52E4"/>
    <w:rsid w:val="727D44B4"/>
    <w:rsid w:val="736D1677"/>
    <w:rsid w:val="73BE7EBD"/>
    <w:rsid w:val="748840AA"/>
    <w:rsid w:val="761352C3"/>
    <w:rsid w:val="777109F6"/>
    <w:rsid w:val="77DD303C"/>
    <w:rsid w:val="782A0826"/>
    <w:rsid w:val="79E82C45"/>
    <w:rsid w:val="7B832F79"/>
    <w:rsid w:val="7D060077"/>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杨惠丹</cp:lastModifiedBy>
  <cp:lastPrinted>2021-08-09T01:07:00Z</cp:lastPrinted>
  <dcterms:modified xsi:type="dcterms:W3CDTF">2021-08-10T08:50:28Z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