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</w:pP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龙门县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  <w:lang w:eastAsia="zh-CN"/>
        </w:rPr>
        <w:t>产业发展</w:t>
      </w:r>
      <w:r>
        <w:rPr>
          <w:rFonts w:hint="eastAsia" w:ascii="方正小标宋简体" w:hAnsi="Arial" w:eastAsia="方正小标宋简体"/>
          <w:color w:val="auto"/>
          <w:spacing w:val="20"/>
          <w:sz w:val="44"/>
          <w:szCs w:val="44"/>
        </w:rPr>
        <w:t>承诺书</w:t>
      </w:r>
    </w:p>
    <w:p>
      <w:pPr>
        <w:autoSpaceDE w:val="0"/>
        <w:autoSpaceDN w:val="0"/>
        <w:spacing w:line="520" w:lineRule="exact"/>
        <w:rPr>
          <w:rFonts w:ascii="黑体" w:hAnsi="黑体" w:eastAsia="黑体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龙门县自然资源局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20" w:lineRule="exact"/>
        <w:ind w:firstLine="560" w:firstLineChars="200"/>
        <w:textAlignment w:val="auto"/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我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司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>2023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年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月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日通过公开挂牌出让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竞得位于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的一宗国有建设用地使用权，土地用途为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>工业用地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，面积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none"/>
          <w:lang w:val="en-US" w:eastAsia="zh-CN"/>
        </w:rPr>
        <w:t>平方米，该宗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土地用于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u w:val="single"/>
          <w:lang w:val="en-US" w:eastAsia="zh-CN"/>
        </w:rPr>
        <w:t xml:space="preserve">            </w:t>
      </w:r>
      <w:bookmarkStart w:id="0" w:name="_GoBack"/>
      <w:bookmarkEnd w:id="0"/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  <w:t>建设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eastAsia="zh-CN"/>
        </w:rPr>
        <w:t>。根据广东省工业和信息化厅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、广东省科学技术厅、广东省商务厅《印发&lt;关于推动工业园区高质量发展的实施方案&gt;》（粤工信园区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〔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2020</w:t>
      </w: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  <w:lang w:val="en-US" w:eastAsia="zh-CN"/>
        </w:rPr>
        <w:t>〕</w:t>
      </w:r>
      <w:r>
        <w:rPr>
          <w:rFonts w:hint="eastAsia" w:ascii="宋体" w:hAnsi="宋体" w:cs="宋体"/>
          <w:bCs/>
          <w:color w:val="auto"/>
          <w:kern w:val="0"/>
          <w:sz w:val="28"/>
          <w:szCs w:val="28"/>
          <w:lang w:val="en-US" w:eastAsia="zh-CN"/>
        </w:rPr>
        <w:t>83号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）文件精神，我司承诺，该宗土地严格落实已签订的《地块建设和使用监管协议书》落实投资、产出、节约集约用地等有关约定进行开发建设和运营，并接受龙门县人民政府及相关职能部门的监督和考核。若未达到项目用地产业发展承诺书和《地块建设和使用监管协议书》约定目标，我司同意土地出让方龙门县自然资源局终止《国有建设用地使用权出让合同》，并按剩余年限计算土地出让价款返还给我司，同时我司自愿承担相关的法律责任。</w:t>
      </w:r>
    </w:p>
    <w:p>
      <w:pPr>
        <w:autoSpaceDE w:val="0"/>
        <w:autoSpaceDN w:val="0"/>
        <w:spacing w:line="520" w:lineRule="exact"/>
        <w:rPr>
          <w:rFonts w:hint="eastAsia" w:ascii="仿宋" w:hAnsi="仿宋" w:eastAsia="仿宋" w:cs="宋体"/>
          <w:bCs/>
          <w:color w:val="auto"/>
          <w:kern w:val="0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  <w:lang w:eastAsia="zh-CN"/>
        </w:rPr>
      </w:pPr>
      <w:r>
        <w:rPr>
          <w:rFonts w:hint="eastAsia" w:eastAsia="仿宋"/>
          <w:color w:val="auto"/>
          <w:sz w:val="28"/>
          <w:szCs w:val="28"/>
          <w:lang w:eastAsia="zh-CN"/>
        </w:rPr>
        <w:t>附件：</w:t>
      </w:r>
      <w:r>
        <w:rPr>
          <w:rFonts w:hint="eastAsia" w:ascii="仿宋" w:hAnsi="仿宋" w:eastAsia="仿宋" w:cs="宋体"/>
          <w:bCs/>
          <w:color w:val="auto"/>
          <w:kern w:val="0"/>
          <w:sz w:val="28"/>
          <w:szCs w:val="28"/>
          <w:lang w:val="en-US" w:eastAsia="zh-CN"/>
        </w:rPr>
        <w:t>地块建设和使用监管协议书</w:t>
      </w: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hint="eastAsia" w:eastAsia="仿宋"/>
          <w:color w:val="auto"/>
          <w:sz w:val="28"/>
          <w:szCs w:val="28"/>
        </w:rPr>
      </w:pP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 </w:t>
      </w:r>
      <w:r>
        <w:rPr>
          <w:rFonts w:eastAsia="仿宋"/>
          <w:color w:val="auto"/>
          <w:sz w:val="28"/>
          <w:szCs w:val="28"/>
        </w:rPr>
        <w:t>项目投资主体签字（签章）：</w:t>
      </w:r>
    </w:p>
    <w:p>
      <w:pPr>
        <w:autoSpaceDE w:val="0"/>
        <w:autoSpaceDN w:val="0"/>
        <w:spacing w:line="520" w:lineRule="exact"/>
        <w:ind w:firstLine="560" w:firstLineChars="200"/>
        <w:rPr>
          <w:rFonts w:eastAsia="仿宋"/>
          <w:color w:val="auto"/>
          <w:sz w:val="28"/>
          <w:szCs w:val="28"/>
        </w:rPr>
      </w:pPr>
      <w:r>
        <w:rPr>
          <w:rFonts w:hint="eastAsia" w:eastAsia="仿宋"/>
          <w:color w:val="auto"/>
          <w:sz w:val="28"/>
          <w:szCs w:val="28"/>
        </w:rPr>
        <w:t xml:space="preserve">                   </w:t>
      </w:r>
      <w:r>
        <w:rPr>
          <w:rFonts w:hint="eastAsia" w:eastAsia="仿宋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eastAsia="仿宋"/>
          <w:color w:val="auto"/>
          <w:sz w:val="28"/>
          <w:szCs w:val="28"/>
        </w:rPr>
        <w:t xml:space="preserve"> </w:t>
      </w:r>
      <w:r>
        <w:rPr>
          <w:rFonts w:eastAsia="仿宋"/>
          <w:color w:val="auto"/>
          <w:sz w:val="28"/>
          <w:szCs w:val="28"/>
        </w:rPr>
        <w:t>承诺日期：  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5ZTVjMTRiNzM1Yjc5ZTk3ZjI5M2E3NzRjYzk5YTIifQ=="/>
  </w:docVars>
  <w:rsids>
    <w:rsidRoot w:val="5FFE26FD"/>
    <w:rsid w:val="0E4873EC"/>
    <w:rsid w:val="10FB6ED7"/>
    <w:rsid w:val="11845405"/>
    <w:rsid w:val="1351747E"/>
    <w:rsid w:val="1EB534D6"/>
    <w:rsid w:val="200A3A07"/>
    <w:rsid w:val="20D7046C"/>
    <w:rsid w:val="25E90563"/>
    <w:rsid w:val="262D48F3"/>
    <w:rsid w:val="26326C1C"/>
    <w:rsid w:val="2EB21E3A"/>
    <w:rsid w:val="2FDF0229"/>
    <w:rsid w:val="3E9C5D1B"/>
    <w:rsid w:val="45CE5353"/>
    <w:rsid w:val="47D343A4"/>
    <w:rsid w:val="56813D1C"/>
    <w:rsid w:val="5FFE26FD"/>
    <w:rsid w:val="60790CD5"/>
    <w:rsid w:val="615F4EB7"/>
    <w:rsid w:val="67882E67"/>
    <w:rsid w:val="743774E1"/>
    <w:rsid w:val="7E5A7EAA"/>
    <w:rsid w:val="7FAF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411</Words>
  <Characters>426</Characters>
  <Lines>0</Lines>
  <Paragraphs>0</Paragraphs>
  <TotalTime>0</TotalTime>
  <ScaleCrop>false</ScaleCrop>
  <LinksUpToDate>false</LinksUpToDate>
  <CharactersWithSpaces>491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2022-07-14T03:37:00Z</dcterms:created>
  <dc:creator>Administrator</dc:creator>
  <cp:lastModifiedBy>佐宇</cp:lastModifiedBy>
  <cp:lastPrinted>2023-05-11T01:48:00Z</cp:lastPrinted>
  <dcterms:modified xsi:type="dcterms:W3CDTF">2023-10-08T09:45:54Z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3EEAA45802D34348BFA675EC706572CD_13</vt:lpwstr>
  </property>
</Properties>
</file>