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2023</w:t>
      </w:r>
      <w:r>
        <w:rPr>
          <w:rFonts w:hint="eastAsia" w:ascii="宋体" w:hAnsi="宋体" w:cs="宋体"/>
          <w:b/>
          <w:bCs/>
          <w:sz w:val="32"/>
          <w:szCs w:val="32"/>
        </w:rPr>
        <w:t>〕</w:t>
      </w:r>
      <w:r>
        <w:rPr>
          <w:rFonts w:hint="eastAsia" w:ascii="仿宋" w:hAnsi="仿宋" w:eastAsia="仿宋" w:cs="仿宋_GB2312"/>
          <w:b/>
          <w:bCs/>
          <w:sz w:val="32"/>
          <w:szCs w:val="32"/>
        </w:rPr>
        <w:t>02</w:t>
      </w:r>
      <w:r>
        <w:rPr>
          <w:rFonts w:hint="eastAsia" w:ascii="仿宋" w:hAnsi="仿宋" w:eastAsia="仿宋" w:cs="仿宋_GB2312"/>
          <w:b/>
          <w:bCs/>
          <w:sz w:val="32"/>
          <w:szCs w:val="32"/>
          <w:lang w:val="en-US" w:eastAsia="zh-CN"/>
        </w:rPr>
        <w:t>4</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有关宗地的电子挂牌交易公告等相关信息通过中国土地市场网、</w:t>
      </w:r>
      <w:r>
        <w:rPr>
          <w:rFonts w:hint="eastAsia" w:ascii="仿宋" w:hAnsi="仿宋" w:eastAsia="仿宋" w:cs="华文仿宋"/>
          <w:sz w:val="32"/>
          <w:szCs w:val="32"/>
        </w:rPr>
        <w:t>广东省公共资源交易平台</w:t>
      </w:r>
      <w:r>
        <w:rPr>
          <w:rFonts w:hint="eastAsia" w:ascii="仿宋" w:hAnsi="仿宋" w:eastAsia="仿宋" w:cs="仿宋"/>
          <w:sz w:val="32"/>
          <w:szCs w:val="32"/>
        </w:rPr>
        <w:t>、网上挂牌交易系统和交易大厅的电子显示屏等媒介同步发布。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5、《规划设计条件告知书》；</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4"/>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4"/>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spacing w:line="520" w:lineRule="exact"/>
        <w:ind w:firstLine="555"/>
        <w:rPr>
          <w:rFonts w:ascii="仿宋" w:hAnsi="仿宋" w:eastAsia="仿宋" w:cs="华文仿宋"/>
          <w:color w:val="000000"/>
          <w:sz w:val="32"/>
          <w:szCs w:val="32"/>
        </w:rPr>
      </w:pPr>
      <w:r>
        <w:rPr>
          <w:rFonts w:hint="eastAsia" w:ascii="仿宋" w:hAnsi="仿宋" w:eastAsia="仿宋" w:cs="华文仿宋"/>
          <w:color w:val="000000"/>
          <w:sz w:val="32"/>
          <w:szCs w:val="32"/>
        </w:rPr>
        <w:t>（一）《竞买申请书》（交易网站下载）；</w:t>
      </w:r>
    </w:p>
    <w:p>
      <w:pPr>
        <w:spacing w:line="520" w:lineRule="exact"/>
        <w:ind w:firstLine="555"/>
        <w:rPr>
          <w:rFonts w:ascii="仿宋" w:hAnsi="仿宋" w:eastAsia="仿宋" w:cs="华文仿宋"/>
          <w:color w:val="000000"/>
          <w:sz w:val="32"/>
          <w:szCs w:val="32"/>
        </w:rPr>
      </w:pPr>
      <w:r>
        <w:rPr>
          <w:rFonts w:hint="eastAsia" w:ascii="仿宋" w:hAnsi="仿宋" w:eastAsia="仿宋" w:cs="华文仿宋"/>
          <w:color w:val="000000"/>
          <w:sz w:val="32"/>
          <w:szCs w:val="32"/>
        </w:rPr>
        <w:t>（二）《竞价结果通知书》（交易网站下载）；</w:t>
      </w:r>
    </w:p>
    <w:p>
      <w:pPr>
        <w:spacing w:line="520" w:lineRule="exact"/>
        <w:ind w:firstLine="555"/>
        <w:rPr>
          <w:rFonts w:ascii="仿宋" w:hAnsi="仿宋" w:eastAsia="仿宋" w:cs="华文仿宋"/>
          <w:color w:val="000000"/>
          <w:sz w:val="32"/>
          <w:szCs w:val="32"/>
        </w:rPr>
      </w:pPr>
      <w:r>
        <w:rPr>
          <w:rFonts w:hint="eastAsia" w:ascii="仿宋" w:hAnsi="仿宋" w:eastAsia="仿宋" w:cs="华文仿宋"/>
          <w:color w:val="000000"/>
          <w:sz w:val="32"/>
          <w:szCs w:val="32"/>
        </w:rPr>
        <w:t>（三）《竞买保证金到账通知书》（交易网站下载）；</w:t>
      </w:r>
    </w:p>
    <w:p>
      <w:pPr>
        <w:spacing w:line="520" w:lineRule="exact"/>
        <w:ind w:firstLine="555"/>
        <w:rPr>
          <w:rFonts w:ascii="仿宋" w:hAnsi="仿宋" w:eastAsia="仿宋" w:cs="华文仿宋"/>
          <w:color w:val="000000"/>
          <w:sz w:val="32"/>
          <w:szCs w:val="32"/>
        </w:rPr>
      </w:pPr>
      <w:r>
        <w:rPr>
          <w:rFonts w:hint="eastAsia" w:ascii="仿宋" w:hAnsi="仿宋" w:eastAsia="仿宋" w:cs="华文仿宋"/>
          <w:color w:val="000000"/>
          <w:sz w:val="32"/>
          <w:szCs w:val="32"/>
        </w:rPr>
        <w:t>（四）竞买保证金转账凭证复印件（加盖公章）；</w:t>
      </w:r>
    </w:p>
    <w:p>
      <w:pPr>
        <w:spacing w:line="520" w:lineRule="exact"/>
        <w:ind w:firstLine="555"/>
        <w:rPr>
          <w:rFonts w:ascii="仿宋" w:hAnsi="仿宋" w:eastAsia="仿宋" w:cs="华文仿宋"/>
          <w:color w:val="000000"/>
          <w:sz w:val="32"/>
          <w:szCs w:val="32"/>
        </w:rPr>
      </w:pPr>
      <w:r>
        <w:rPr>
          <w:rFonts w:hint="eastAsia" w:ascii="仿宋" w:hAnsi="仿宋" w:eastAsia="仿宋" w:cs="华文仿宋"/>
          <w:color w:val="000000"/>
          <w:sz w:val="32"/>
          <w:szCs w:val="32"/>
        </w:rPr>
        <w:t>（五）申请竞买人有效的《营业执照》复印件（加盖公章）；</w:t>
      </w:r>
    </w:p>
    <w:p>
      <w:pPr>
        <w:spacing w:line="520" w:lineRule="exact"/>
        <w:ind w:firstLine="555"/>
        <w:rPr>
          <w:rFonts w:ascii="仿宋" w:hAnsi="仿宋" w:eastAsia="仿宋" w:cs="华文仿宋"/>
          <w:color w:val="000000"/>
          <w:sz w:val="32"/>
          <w:szCs w:val="32"/>
        </w:rPr>
      </w:pPr>
      <w:r>
        <w:rPr>
          <w:rFonts w:hint="eastAsia" w:ascii="仿宋" w:hAnsi="仿宋" w:eastAsia="仿宋" w:cs="华文仿宋"/>
          <w:color w:val="000000"/>
          <w:sz w:val="32"/>
          <w:szCs w:val="32"/>
        </w:rPr>
        <w:t>（六）法定代表人身份证复印件（加盖公章）；</w:t>
      </w:r>
    </w:p>
    <w:p>
      <w:pPr>
        <w:spacing w:line="520" w:lineRule="exact"/>
        <w:ind w:firstLine="555"/>
        <w:rPr>
          <w:rFonts w:ascii="仿宋" w:hAnsi="仿宋" w:eastAsia="仿宋" w:cs="华文仿宋"/>
          <w:color w:val="000000"/>
          <w:sz w:val="32"/>
          <w:szCs w:val="32"/>
        </w:rPr>
      </w:pPr>
      <w:r>
        <w:rPr>
          <w:rFonts w:hint="eastAsia" w:ascii="仿宋" w:hAnsi="仿宋" w:eastAsia="仿宋" w:cs="华文仿宋"/>
          <w:color w:val="000000"/>
          <w:sz w:val="32"/>
          <w:szCs w:val="32"/>
        </w:rPr>
        <w:t>（七）授权他人代理的授权委托书及代理人身份证复印件（按模板填写）；</w:t>
      </w:r>
    </w:p>
    <w:p>
      <w:pPr>
        <w:ind w:left="638" w:leftChars="304"/>
        <w:rPr>
          <w:rFonts w:hint="eastAsia" w:ascii="仿宋" w:hAnsi="仿宋" w:eastAsia="仿宋" w:cs="华文仿宋"/>
          <w:sz w:val="32"/>
          <w:szCs w:val="32"/>
        </w:rPr>
      </w:pPr>
      <w:r>
        <w:rPr>
          <w:rFonts w:hint="eastAsia" w:ascii="仿宋" w:hAnsi="仿宋" w:eastAsia="仿宋" w:cs="华文仿宋"/>
          <w:color w:val="000000"/>
          <w:sz w:val="32"/>
          <w:szCs w:val="32"/>
        </w:rPr>
        <w:t>（八）联合竞买协议（联合竞买情形的提供，加盖公章）。</w:t>
      </w: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bookmarkStart w:id="0" w:name="_GoBack"/>
      <w:bookmarkEnd w:id="0"/>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rPr>
          <w:rFonts w:ascii="仿宋" w:hAnsi="仿宋" w:eastAsia="仿宋" w:cs="仿宋"/>
          <w:sz w:val="32"/>
          <w:szCs w:val="32"/>
        </w:rPr>
      </w:pPr>
    </w:p>
    <w:p>
      <w:pPr>
        <w:pStyle w:val="2"/>
        <w:ind w:firstLine="640"/>
        <w:rPr>
          <w:rFonts w:ascii="仿宋" w:hAnsi="仿宋" w:eastAsia="仿宋" w:cs="仿宋"/>
          <w:sz w:val="32"/>
          <w:szCs w:val="32"/>
        </w:rPr>
      </w:pPr>
    </w:p>
    <w:p>
      <w:pPr>
        <w:pStyle w:val="2"/>
        <w:ind w:firstLine="64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2023年12月</w:t>
      </w:r>
      <w:r>
        <w:rPr>
          <w:rFonts w:hint="eastAsia" w:ascii="仿宋" w:hAnsi="仿宋" w:eastAsia="仿宋" w:cs="仿宋"/>
          <w:color w:val="000000" w:themeColor="text1"/>
          <w:sz w:val="32"/>
          <w:szCs w:val="32"/>
          <w:lang w:val="en-US" w:eastAsia="zh-CN"/>
          <w14:textFill>
            <w14:solidFill>
              <w14:schemeClr w14:val="tx1"/>
            </w14:solidFill>
          </w14:textFill>
        </w:rPr>
        <w:t>29</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164B85"/>
    <w:rsid w:val="003F2E17"/>
    <w:rsid w:val="00664F46"/>
    <w:rsid w:val="00866DA5"/>
    <w:rsid w:val="008C3E6C"/>
    <w:rsid w:val="00B6132B"/>
    <w:rsid w:val="06587A83"/>
    <w:rsid w:val="0D96631E"/>
    <w:rsid w:val="0F586A0D"/>
    <w:rsid w:val="0FC725E6"/>
    <w:rsid w:val="12413F80"/>
    <w:rsid w:val="1DAD3E49"/>
    <w:rsid w:val="224C5F2F"/>
    <w:rsid w:val="24134E9E"/>
    <w:rsid w:val="24EC4FEB"/>
    <w:rsid w:val="28890BEC"/>
    <w:rsid w:val="293934C4"/>
    <w:rsid w:val="2A4E247F"/>
    <w:rsid w:val="2FCC3A6A"/>
    <w:rsid w:val="305A7E24"/>
    <w:rsid w:val="35E1664C"/>
    <w:rsid w:val="37251A19"/>
    <w:rsid w:val="39192335"/>
    <w:rsid w:val="39B55791"/>
    <w:rsid w:val="3F4C2CB2"/>
    <w:rsid w:val="41B85132"/>
    <w:rsid w:val="436B501D"/>
    <w:rsid w:val="443F2FD9"/>
    <w:rsid w:val="46AB3976"/>
    <w:rsid w:val="4A497E70"/>
    <w:rsid w:val="4F624AF9"/>
    <w:rsid w:val="513A5026"/>
    <w:rsid w:val="516600ED"/>
    <w:rsid w:val="560B6EB6"/>
    <w:rsid w:val="5D497381"/>
    <w:rsid w:val="5E373C13"/>
    <w:rsid w:val="65733ED9"/>
    <w:rsid w:val="691B3097"/>
    <w:rsid w:val="6AC34BC3"/>
    <w:rsid w:val="6C026FB6"/>
    <w:rsid w:val="6CA57501"/>
    <w:rsid w:val="6DE00A2C"/>
    <w:rsid w:val="6EC077B4"/>
    <w:rsid w:val="71481EEE"/>
    <w:rsid w:val="73F26EC8"/>
    <w:rsid w:val="745676AC"/>
    <w:rsid w:val="766A2811"/>
    <w:rsid w:val="794D6F14"/>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lock Text"/>
    <w:basedOn w:val="1"/>
    <w:unhideWhenUsed/>
    <w:qFormat/>
    <w:uiPriority w:val="99"/>
    <w:pPr>
      <w:spacing w:after="120"/>
      <w:ind w:left="1440" w:leftChars="700" w:right="700" w:rightChars="700"/>
    </w:pPr>
  </w:style>
  <w:style w:type="paragraph" w:styleId="4">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5463</Words>
  <Characters>268</Characters>
  <Lines>2</Lines>
  <Paragraphs>11</Paragraphs>
  <TotalTime>4</TotalTime>
  <ScaleCrop>false</ScaleCrop>
  <LinksUpToDate>false</LinksUpToDate>
  <CharactersWithSpaces>5720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2023-12-28T01:17:30Z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58EDE55D8DA843629FC10A0F4859CBBB</vt:lpwstr>
  </property>
</Properties>
</file>